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10825" w:rsidRDefault="00310825" w:rsidP="00310825">
      <w:pPr>
        <w:spacing w:after="0"/>
        <w:rPr>
          <w:rFonts w:ascii="Times New Roman" w:hAnsi="Times New Roman" w:cs="Times New Roman"/>
          <w:sz w:val="24"/>
          <w:szCs w:val="24"/>
          <w:lang w:val="en-US"/>
        </w:rPr>
      </w:pPr>
    </w:p>
    <w:p w:rsidR="00310825" w:rsidRDefault="00310825" w:rsidP="00310825">
      <w:pPr>
        <w:spacing w:after="0"/>
        <w:rPr>
          <w:rFonts w:ascii="Times New Roman" w:hAnsi="Times New Roman" w:cs="Times New Roman"/>
          <w:sz w:val="24"/>
          <w:szCs w:val="24"/>
          <w:lang w:val="en-US"/>
        </w:rPr>
      </w:pPr>
    </w:p>
    <w:p w:rsidR="00310825" w:rsidRPr="005918C2" w:rsidRDefault="00310825" w:rsidP="00310825">
      <w:pPr>
        <w:jc w:val="center"/>
        <w:rPr>
          <w:rFonts w:ascii="Palatino Linotype" w:hAnsi="Palatino Linotype"/>
          <w:b/>
          <w:sz w:val="24"/>
          <w:szCs w:val="24"/>
          <w:lang w:val="en-US"/>
        </w:rPr>
      </w:pPr>
      <w:r>
        <w:rPr>
          <w:rFonts w:ascii="Palatino Linotype" w:hAnsi="Palatino Linotype"/>
          <w:b/>
          <w:sz w:val="24"/>
          <w:szCs w:val="24"/>
        </w:rPr>
        <w:t>Διαγώνισμα</w:t>
      </w:r>
    </w:p>
    <w:p w:rsidR="00310825" w:rsidRPr="00106C1A" w:rsidRDefault="00310825" w:rsidP="00310825">
      <w:pPr>
        <w:jc w:val="both"/>
        <w:rPr>
          <w:rFonts w:ascii="Palatino Linotype" w:hAnsi="Palatino Linotype"/>
          <w:b/>
          <w:sz w:val="24"/>
          <w:szCs w:val="24"/>
        </w:rPr>
      </w:pPr>
      <w:r w:rsidRPr="00106C1A">
        <w:rPr>
          <w:rFonts w:ascii="Palatino Linotype" w:hAnsi="Palatino Linotype"/>
          <w:b/>
          <w:sz w:val="24"/>
          <w:szCs w:val="24"/>
        </w:rPr>
        <w:t>Κείμενο</w:t>
      </w:r>
    </w:p>
    <w:p w:rsidR="00310825" w:rsidRDefault="00310825" w:rsidP="00310825">
      <w:pPr>
        <w:jc w:val="both"/>
        <w:rPr>
          <w:rFonts w:ascii="Palatino Linotype" w:hAnsi="Palatino Linotype"/>
          <w:sz w:val="24"/>
          <w:szCs w:val="24"/>
          <w:lang w:val="en-US"/>
        </w:rPr>
      </w:pPr>
      <w:r w:rsidRPr="00106C1A">
        <w:rPr>
          <w:rFonts w:ascii="Palatino Linotype" w:hAnsi="Palatino Linotype"/>
          <w:sz w:val="24"/>
          <w:szCs w:val="24"/>
        </w:rPr>
        <w:t>Ἆρ’ οὖν ἂν ἐξαρκέσειεν ἡμῖν, εἰ τήν τε πόλιν ἀσφαλῶς οἰκοῖμεν καὶ τὰ περὶ τὸν βίον εὐπορώτεροι γιγνοίμεθα καὶ τά τε πρὸς ἡμᾶς αὐτοὺς ὁμονοοῖμεν καὶ παρὰ τοῖς Ἕλλησιν εὐδοκιμοῖμεν; Ἐγὼ μὲν γὰρ ἡγοῦμαι τούτων ὑπαρξάντων τελέως τὴν πόλιν εὐδαιμονήσειν. Ὁ μὲν τοίνυν πόλεμος ἁπάντων ἡμᾶς τῶν εἰρημένων ἀπεστέρηκεν καὶ γὰρ πενεστέρους ἐποίησεν καὶ πολλοὺς κινδύνους ὑπομένειν ᾐνάγκασεν καὶ πρὸς τοὺς Ἕλληνας διαβέβληκεν καὶ πάντας τρόπους τεταλαιπώρηκεν ἡμᾶς. Ἢν δὲ τὴν εἰρήνην ποιησώμεθα, μετὰ πολλῆς μὲν ἀσφαλείας τὴν πόλιν οἰκήσομεν, ἀπαλλαγέντες πολέμων καὶ κινδύνων καὶ ταραχῆς, καθ’ ἑκάστην δὲ τὴν ἡμέραν πρὸς εὐπορίαν ἐπιδώσομεν, ἀδεῶς γεωργοῦντες καὶ τὴν θάλατταν πλέοντες καὶ ταῖς ἄλλαις ἐργασίαις ἐπιχειροῦντες αἳ νῦν διὰ τὸν πόλεμον ἐκλελοίπασιν. Ὀψόμεθα δὲ τὴν πόλιν διπλασίας μὲν ἢ νῦν τὰς προσόδους λαμβάνουσαν, μεστὴν δὲ γιγνομένην ἐμπόρων καὶ ξένων καὶ μετοίκων, ὧν νῦν ἐρήμη καθέστηκεν. Τὸ δὲ μέγιστον συμμάχους ἕξομεν ἅπαντας ἀνθρώπους, οὐ βεβιασμένους, ἀλλὰ πεπεισμένους.</w:t>
      </w:r>
    </w:p>
    <w:p w:rsidR="00310825" w:rsidRDefault="00310825" w:rsidP="00310825">
      <w:pPr>
        <w:jc w:val="both"/>
        <w:rPr>
          <w:rFonts w:ascii="Palatino Linotype" w:hAnsi="Palatino Linotype"/>
          <w:sz w:val="24"/>
          <w:szCs w:val="24"/>
        </w:rPr>
      </w:pPr>
      <w:r w:rsidRPr="00106C1A">
        <w:rPr>
          <w:rFonts w:ascii="Palatino Linotype" w:hAnsi="Palatino Linotype"/>
          <w:sz w:val="24"/>
          <w:szCs w:val="24"/>
        </w:rPr>
        <w:t>Ἰσοκράτης, Περὶ εἰρήνης 19-21</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b/>
          <w:sz w:val="24"/>
          <w:szCs w:val="24"/>
        </w:rPr>
      </w:pPr>
      <w:r w:rsidRPr="00106C1A">
        <w:rPr>
          <w:rFonts w:ascii="Palatino Linotype" w:hAnsi="Palatino Linotype"/>
          <w:b/>
          <w:sz w:val="24"/>
          <w:szCs w:val="24"/>
        </w:rPr>
        <w:t>Ερωτήσεις</w:t>
      </w:r>
    </w:p>
    <w:p w:rsidR="00310825" w:rsidRPr="00106C1A" w:rsidRDefault="00310825" w:rsidP="00310825">
      <w:pPr>
        <w:jc w:val="both"/>
        <w:rPr>
          <w:rFonts w:ascii="Palatino Linotype" w:hAnsi="Palatino Linotype"/>
          <w:sz w:val="24"/>
          <w:szCs w:val="24"/>
        </w:rPr>
      </w:pPr>
      <w:r w:rsidRPr="00106C1A">
        <w:rPr>
          <w:rFonts w:ascii="Palatino Linotype" w:hAnsi="Palatino Linotype"/>
          <w:sz w:val="24"/>
          <w:szCs w:val="24"/>
        </w:rPr>
        <w:t>1. Ποιες είναι, κατά τον Ισοκράτη, οι απαραίτητες προϋποθέσεις για την ευδαιμονία της Αθήνας;</w:t>
      </w:r>
    </w:p>
    <w:p w:rsidR="00310825" w:rsidRPr="00106C1A" w:rsidRDefault="00310825" w:rsidP="00310825">
      <w:pPr>
        <w:jc w:val="both"/>
        <w:rPr>
          <w:rFonts w:ascii="Palatino Linotype" w:hAnsi="Palatino Linotype"/>
          <w:sz w:val="24"/>
          <w:szCs w:val="24"/>
        </w:rPr>
      </w:pP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sidRPr="00106C1A">
        <w:rPr>
          <w:rFonts w:ascii="Palatino Linotype" w:hAnsi="Palatino Linotype"/>
          <w:sz w:val="24"/>
          <w:szCs w:val="24"/>
        </w:rPr>
        <w:tab/>
      </w:r>
      <w:r>
        <w:rPr>
          <w:rFonts w:ascii="Palatino Linotype" w:hAnsi="Palatino Linotype"/>
          <w:sz w:val="24"/>
          <w:szCs w:val="24"/>
        </w:rPr>
        <w:tab/>
        <w:t>Μ</w:t>
      </w:r>
      <w:r w:rsidRPr="00106C1A">
        <w:rPr>
          <w:rFonts w:ascii="Palatino Linotype" w:hAnsi="Palatino Linotype"/>
          <w:sz w:val="24"/>
          <w:szCs w:val="24"/>
        </w:rPr>
        <w:t>ονάδες</w:t>
      </w:r>
      <w:r>
        <w:rPr>
          <w:rFonts w:ascii="Palatino Linotype" w:hAnsi="Palatino Linotype"/>
          <w:sz w:val="24"/>
          <w:szCs w:val="24"/>
        </w:rPr>
        <w:t xml:space="preserve"> 4</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sidRPr="00106C1A">
        <w:rPr>
          <w:rFonts w:ascii="Palatino Linotype" w:hAnsi="Palatino Linotype"/>
          <w:sz w:val="24"/>
          <w:szCs w:val="24"/>
        </w:rPr>
        <w:t>2. Ποια είναι η ευεργετική επίδραση της ειρήνης και ποιες οι αρνητικές συνέπειες του πολέμου στην οικονομική ανάπτυξη και, γενικότερα, στην ευημερία μιας πόλης;</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 xml:space="preserve">Μονάδες  4 </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Pr>
          <w:rFonts w:ascii="Palatino Linotype" w:hAnsi="Palatino Linotype"/>
          <w:sz w:val="24"/>
          <w:szCs w:val="24"/>
        </w:rPr>
        <w:t>3. Να συμπληρώσετε τα κενά των προτάσεων με τις λέξεις της παρένθεσης (παραμονή, διαμονή, προσμονή, αναμονή):</w:t>
      </w:r>
    </w:p>
    <w:p w:rsidR="00310825" w:rsidRPr="00A21F30" w:rsidRDefault="00310825" w:rsidP="00310825">
      <w:pPr>
        <w:pStyle w:val="a7"/>
        <w:numPr>
          <w:ilvl w:val="0"/>
          <w:numId w:val="1"/>
        </w:numPr>
        <w:jc w:val="both"/>
        <w:rPr>
          <w:rFonts w:ascii="Palatino Linotype" w:hAnsi="Palatino Linotype"/>
          <w:sz w:val="24"/>
          <w:szCs w:val="24"/>
        </w:rPr>
      </w:pPr>
      <w:r w:rsidRPr="00A21F30">
        <w:rPr>
          <w:rFonts w:ascii="Palatino Linotype" w:hAnsi="Palatino Linotype"/>
          <w:sz w:val="24"/>
          <w:szCs w:val="24"/>
        </w:rPr>
        <w:t>Ζήτησε να μάθει τον τόπο ………………. του.</w:t>
      </w:r>
    </w:p>
    <w:p w:rsidR="00310825" w:rsidRDefault="00310825" w:rsidP="00310825">
      <w:pPr>
        <w:pStyle w:val="a7"/>
        <w:numPr>
          <w:ilvl w:val="0"/>
          <w:numId w:val="1"/>
        </w:numPr>
        <w:jc w:val="both"/>
        <w:rPr>
          <w:rFonts w:ascii="Palatino Linotype" w:hAnsi="Palatino Linotype"/>
          <w:sz w:val="24"/>
          <w:szCs w:val="24"/>
        </w:rPr>
      </w:pPr>
      <w:r w:rsidRPr="00A21F30">
        <w:rPr>
          <w:rFonts w:ascii="Palatino Linotype" w:hAnsi="Palatino Linotype"/>
          <w:sz w:val="24"/>
          <w:szCs w:val="24"/>
        </w:rPr>
        <w:t>Η</w:t>
      </w:r>
      <w:r>
        <w:rPr>
          <w:rFonts w:ascii="Palatino Linotype" w:hAnsi="Palatino Linotype"/>
          <w:sz w:val="24"/>
          <w:szCs w:val="24"/>
        </w:rPr>
        <w:t xml:space="preserve"> …………….. στην ουρά της τράπεζας τον εκνεύρισε.</w:t>
      </w:r>
    </w:p>
    <w:p w:rsidR="00310825" w:rsidRDefault="00310825" w:rsidP="00310825">
      <w:pPr>
        <w:pStyle w:val="a7"/>
        <w:numPr>
          <w:ilvl w:val="0"/>
          <w:numId w:val="1"/>
        </w:numPr>
        <w:jc w:val="both"/>
        <w:rPr>
          <w:rFonts w:ascii="Palatino Linotype" w:hAnsi="Palatino Linotype"/>
          <w:sz w:val="24"/>
          <w:szCs w:val="24"/>
        </w:rPr>
      </w:pPr>
      <w:r>
        <w:rPr>
          <w:rFonts w:ascii="Palatino Linotype" w:hAnsi="Palatino Linotype"/>
          <w:sz w:val="24"/>
          <w:szCs w:val="24"/>
        </w:rPr>
        <w:t>Η ……………… της νίκης τούς ανέβαζε το ηθικό.</w:t>
      </w:r>
    </w:p>
    <w:p w:rsidR="00310825" w:rsidRPr="00A21F30" w:rsidRDefault="00310825" w:rsidP="00310825">
      <w:pPr>
        <w:pStyle w:val="a7"/>
        <w:numPr>
          <w:ilvl w:val="0"/>
          <w:numId w:val="1"/>
        </w:numPr>
        <w:jc w:val="both"/>
        <w:rPr>
          <w:rFonts w:ascii="Palatino Linotype" w:hAnsi="Palatino Linotype"/>
          <w:sz w:val="24"/>
          <w:szCs w:val="24"/>
        </w:rPr>
      </w:pPr>
      <w:r>
        <w:rPr>
          <w:rFonts w:ascii="Palatino Linotype" w:hAnsi="Palatino Linotype"/>
          <w:sz w:val="24"/>
          <w:szCs w:val="24"/>
        </w:rPr>
        <w:t>Ο υπάλληλος του δήμου ζήτησε από τον αλλοδαπό να του επιδείξει την άδεια ………………... του.</w:t>
      </w:r>
    </w:p>
    <w:p w:rsidR="00310825" w:rsidRPr="00106C1A" w:rsidRDefault="00310825" w:rsidP="00310825">
      <w:pPr>
        <w:ind w:left="7920"/>
        <w:jc w:val="both"/>
        <w:rPr>
          <w:rFonts w:ascii="Palatino Linotype" w:hAnsi="Palatino Linotype"/>
          <w:sz w:val="24"/>
          <w:szCs w:val="24"/>
        </w:rPr>
      </w:pPr>
      <w:r>
        <w:rPr>
          <w:rFonts w:ascii="Palatino Linotype" w:hAnsi="Palatino Linotype"/>
          <w:sz w:val="24"/>
          <w:szCs w:val="24"/>
        </w:rPr>
        <w:t xml:space="preserve">Μονάδες 2 </w:t>
      </w:r>
    </w:p>
    <w:p w:rsidR="00310825" w:rsidRDefault="00310825" w:rsidP="00310825">
      <w:pPr>
        <w:jc w:val="both"/>
        <w:rPr>
          <w:rFonts w:ascii="Palatino Linotype" w:hAnsi="Palatino Linotype"/>
          <w:sz w:val="24"/>
          <w:szCs w:val="24"/>
        </w:rPr>
      </w:pPr>
      <w:r w:rsidRPr="00106C1A">
        <w:rPr>
          <w:rFonts w:ascii="Palatino Linotype" w:hAnsi="Palatino Linotype"/>
          <w:sz w:val="24"/>
          <w:szCs w:val="24"/>
        </w:rPr>
        <w:t xml:space="preserve"> </w:t>
      </w:r>
    </w:p>
    <w:p w:rsidR="00310825" w:rsidRPr="00514593" w:rsidRDefault="00310825" w:rsidP="00310825">
      <w:pPr>
        <w:jc w:val="both"/>
        <w:rPr>
          <w:rFonts w:ascii="Palatino Linotype" w:hAnsi="Palatino Linotype"/>
          <w:sz w:val="24"/>
          <w:szCs w:val="24"/>
        </w:rPr>
      </w:pPr>
      <w:r>
        <w:rPr>
          <w:rFonts w:ascii="Palatino Linotype" w:hAnsi="Palatino Linotype"/>
          <w:sz w:val="24"/>
          <w:szCs w:val="24"/>
        </w:rPr>
        <w:t>4.  Να γράψετε ένα ουσιαστικό και ένα επίθετο της ν.ε. ομόρριζα των ρημάτων που δίνονται: ἀνατρέπω, πάρειμι</w:t>
      </w:r>
      <w:r w:rsidR="00C8157D">
        <w:rPr>
          <w:rFonts w:ascii="Palatino Linotype" w:hAnsi="Palatino Linotype"/>
          <w:sz w:val="24"/>
          <w:szCs w:val="24"/>
        </w:rPr>
        <w:t xml:space="preserve">, τυγχάνω </w:t>
      </w:r>
    </w:p>
    <w:p w:rsidR="00310825" w:rsidRDefault="00310825" w:rsidP="00310825">
      <w:pPr>
        <w:ind w:left="7200" w:firstLine="720"/>
        <w:jc w:val="both"/>
        <w:rPr>
          <w:rFonts w:ascii="Palatino Linotype" w:hAnsi="Palatino Linotype"/>
          <w:sz w:val="24"/>
          <w:szCs w:val="24"/>
        </w:rPr>
      </w:pPr>
      <w:r>
        <w:rPr>
          <w:rFonts w:ascii="Palatino Linotype" w:hAnsi="Palatino Linotype"/>
          <w:sz w:val="24"/>
          <w:szCs w:val="24"/>
        </w:rPr>
        <w:t>Μονάδες</w:t>
      </w:r>
      <w:r w:rsidR="00C8157D">
        <w:rPr>
          <w:rFonts w:ascii="Palatino Linotype" w:hAnsi="Palatino Linotype"/>
          <w:sz w:val="24"/>
          <w:szCs w:val="24"/>
        </w:rPr>
        <w:t xml:space="preserve"> 3</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Pr>
          <w:rFonts w:ascii="Palatino Linotype" w:hAnsi="Palatino Linotype"/>
          <w:sz w:val="24"/>
          <w:szCs w:val="24"/>
        </w:rPr>
        <w:t>5. Να γραφού</w:t>
      </w:r>
      <w:r w:rsidR="00DC3197">
        <w:rPr>
          <w:rFonts w:ascii="Palatino Linotype" w:hAnsi="Palatino Linotype"/>
          <w:sz w:val="24"/>
          <w:szCs w:val="24"/>
        </w:rPr>
        <w:t xml:space="preserve">ν οι άλλοι βαθμοί των επιθέτων: ὁ </w:t>
      </w:r>
      <w:r w:rsidRPr="00106C1A">
        <w:rPr>
          <w:rFonts w:ascii="Palatino Linotype" w:hAnsi="Palatino Linotype"/>
          <w:sz w:val="24"/>
          <w:szCs w:val="24"/>
        </w:rPr>
        <w:t>ε</w:t>
      </w:r>
      <w:r>
        <w:rPr>
          <w:rFonts w:ascii="Palatino Linotype" w:hAnsi="Palatino Linotype"/>
          <w:sz w:val="24"/>
          <w:szCs w:val="24"/>
        </w:rPr>
        <w:t>ὔπορος,</w:t>
      </w:r>
      <w:r w:rsidR="00DC3197">
        <w:rPr>
          <w:rFonts w:ascii="Palatino Linotype" w:hAnsi="Palatino Linotype"/>
          <w:sz w:val="24"/>
          <w:szCs w:val="24"/>
        </w:rPr>
        <w:t xml:space="preserve"> ὁ</w:t>
      </w:r>
      <w:r>
        <w:rPr>
          <w:rFonts w:ascii="Palatino Linotype" w:hAnsi="Palatino Linotype"/>
          <w:sz w:val="24"/>
          <w:szCs w:val="24"/>
        </w:rPr>
        <w:t xml:space="preserve"> ἀσφαλής</w:t>
      </w:r>
    </w:p>
    <w:p w:rsidR="00310825" w:rsidRDefault="00310825" w:rsidP="00310825">
      <w:pPr>
        <w:ind w:left="7200" w:firstLine="720"/>
        <w:jc w:val="both"/>
        <w:rPr>
          <w:rFonts w:ascii="Palatino Linotype" w:hAnsi="Palatino Linotype"/>
          <w:sz w:val="24"/>
          <w:szCs w:val="24"/>
        </w:rPr>
      </w:pPr>
      <w:r>
        <w:rPr>
          <w:rFonts w:ascii="Palatino Linotype" w:hAnsi="Palatino Linotype"/>
          <w:sz w:val="24"/>
          <w:szCs w:val="24"/>
        </w:rPr>
        <w:t>Μονάδες 2</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Pr>
          <w:rFonts w:ascii="Palatino Linotype" w:hAnsi="Palatino Linotype"/>
          <w:sz w:val="24"/>
          <w:szCs w:val="24"/>
        </w:rPr>
        <w:t>6. Να γραφούν οι τύποι που ζητούνται:</w:t>
      </w:r>
    </w:p>
    <w:p w:rsidR="00310825" w:rsidRDefault="00310825" w:rsidP="00310825">
      <w:pPr>
        <w:jc w:val="both"/>
        <w:rPr>
          <w:rFonts w:ascii="Palatino Linotype" w:hAnsi="Palatino Linotype"/>
          <w:sz w:val="24"/>
          <w:szCs w:val="24"/>
        </w:rPr>
      </w:pPr>
      <w:r>
        <w:rPr>
          <w:rFonts w:ascii="Palatino Linotype" w:hAnsi="Palatino Linotype"/>
          <w:sz w:val="24"/>
          <w:szCs w:val="24"/>
        </w:rPr>
        <w:t xml:space="preserve">εἰμί: α’ πληθυντικό </w:t>
      </w:r>
      <w:r w:rsidR="00EF5A8A">
        <w:rPr>
          <w:rFonts w:ascii="Palatino Linotype" w:hAnsi="Palatino Linotype"/>
          <w:sz w:val="24"/>
          <w:szCs w:val="24"/>
        </w:rPr>
        <w:t>ευκτικής</w:t>
      </w:r>
      <w:r>
        <w:rPr>
          <w:rFonts w:ascii="Palatino Linotype" w:hAnsi="Palatino Linotype"/>
          <w:sz w:val="24"/>
          <w:szCs w:val="24"/>
        </w:rPr>
        <w:t xml:space="preserve"> ενεστώτα </w:t>
      </w:r>
    </w:p>
    <w:p w:rsidR="00310825" w:rsidRDefault="00310825" w:rsidP="00310825">
      <w:pPr>
        <w:jc w:val="both"/>
        <w:rPr>
          <w:rFonts w:ascii="Palatino Linotype" w:hAnsi="Palatino Linotype"/>
          <w:sz w:val="24"/>
          <w:szCs w:val="24"/>
        </w:rPr>
      </w:pPr>
      <w:r>
        <w:rPr>
          <w:rFonts w:ascii="Palatino Linotype" w:hAnsi="Palatino Linotype"/>
          <w:sz w:val="24"/>
          <w:szCs w:val="24"/>
        </w:rPr>
        <w:t>γίγνομαι: γ’ ενικό υποτακτικής ενεστώτα</w:t>
      </w:r>
    </w:p>
    <w:p w:rsidR="00310825" w:rsidRDefault="00310825" w:rsidP="00310825">
      <w:pPr>
        <w:jc w:val="both"/>
        <w:rPr>
          <w:rFonts w:ascii="Palatino Linotype" w:hAnsi="Palatino Linotype"/>
          <w:sz w:val="24"/>
          <w:szCs w:val="24"/>
        </w:rPr>
      </w:pPr>
      <w:r>
        <w:rPr>
          <w:rFonts w:ascii="Palatino Linotype" w:hAnsi="Palatino Linotype"/>
          <w:sz w:val="24"/>
          <w:szCs w:val="24"/>
        </w:rPr>
        <w:t>ὑπομένω: γ’ πληθυντικό οριστικής παρατατικού</w:t>
      </w:r>
      <w:r w:rsidRPr="00A06A2C">
        <w:rPr>
          <w:rFonts w:ascii="Palatino Linotype" w:hAnsi="Palatino Linotype"/>
          <w:sz w:val="24"/>
          <w:szCs w:val="24"/>
        </w:rPr>
        <w:t xml:space="preserve"> </w:t>
      </w:r>
      <w:r>
        <w:rPr>
          <w:rFonts w:ascii="Palatino Linotype" w:hAnsi="Palatino Linotype"/>
          <w:sz w:val="24"/>
          <w:szCs w:val="24"/>
        </w:rPr>
        <w:t xml:space="preserve">ενεργητικής φωνής </w:t>
      </w:r>
    </w:p>
    <w:p w:rsidR="00310825" w:rsidRDefault="00310825" w:rsidP="00310825">
      <w:pPr>
        <w:jc w:val="both"/>
        <w:rPr>
          <w:rFonts w:ascii="Palatino Linotype" w:hAnsi="Palatino Linotype"/>
          <w:sz w:val="24"/>
          <w:szCs w:val="24"/>
        </w:rPr>
      </w:pPr>
      <w:r>
        <w:rPr>
          <w:rFonts w:ascii="Palatino Linotype" w:hAnsi="Palatino Linotype"/>
          <w:sz w:val="24"/>
          <w:szCs w:val="24"/>
        </w:rPr>
        <w:t xml:space="preserve">βλάπτω: β΄ ενικό οριστικής παρακειμένου ενεργητικής φωνής </w:t>
      </w:r>
    </w:p>
    <w:p w:rsidR="00310825" w:rsidRDefault="00310825" w:rsidP="00310825">
      <w:pPr>
        <w:ind w:left="7200" w:firstLine="720"/>
        <w:jc w:val="both"/>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Μονάδες 2</w:t>
      </w:r>
    </w:p>
    <w:p w:rsidR="00310825" w:rsidRDefault="00310825" w:rsidP="00310825">
      <w:pPr>
        <w:jc w:val="both"/>
        <w:rPr>
          <w:rFonts w:ascii="Palatino Linotype" w:hAnsi="Palatino Linotype"/>
          <w:sz w:val="24"/>
          <w:szCs w:val="24"/>
        </w:rPr>
      </w:pPr>
    </w:p>
    <w:p w:rsidR="00310825" w:rsidRDefault="00310825" w:rsidP="00310825">
      <w:pPr>
        <w:jc w:val="both"/>
        <w:rPr>
          <w:rFonts w:ascii="Palatino Linotype" w:hAnsi="Palatino Linotype"/>
          <w:sz w:val="24"/>
          <w:szCs w:val="24"/>
        </w:rPr>
      </w:pPr>
      <w:r>
        <w:rPr>
          <w:rFonts w:ascii="Palatino Linotype" w:hAnsi="Palatino Linotype"/>
          <w:sz w:val="24"/>
          <w:szCs w:val="24"/>
        </w:rPr>
        <w:t>7. Να βρείτε το απαρέμφατο της πρότασης, να δηλώσετε αν είναι ειδικό ή τελικό και</w:t>
      </w:r>
      <w:r w:rsidR="001645AF">
        <w:rPr>
          <w:rFonts w:ascii="Palatino Linotype" w:hAnsi="Palatino Linotype"/>
          <w:sz w:val="24"/>
          <w:szCs w:val="24"/>
          <w:lang w:val="en-US"/>
        </w:rPr>
        <w:t xml:space="preserve"> </w:t>
      </w:r>
      <w:r>
        <w:rPr>
          <w:rFonts w:ascii="Palatino Linotype" w:hAnsi="Palatino Linotype"/>
          <w:sz w:val="24"/>
          <w:szCs w:val="24"/>
        </w:rPr>
        <w:t xml:space="preserve">να </w:t>
      </w:r>
      <w:r w:rsidR="001645AF">
        <w:rPr>
          <w:rFonts w:ascii="Palatino Linotype" w:hAnsi="Palatino Linotype"/>
          <w:sz w:val="24"/>
          <w:szCs w:val="24"/>
        </w:rPr>
        <w:t>εξηγήσετε</w:t>
      </w:r>
      <w:r>
        <w:rPr>
          <w:rFonts w:ascii="Palatino Linotype" w:hAnsi="Palatino Linotype"/>
          <w:sz w:val="24"/>
          <w:szCs w:val="24"/>
        </w:rPr>
        <w:t xml:space="preserve"> αν υπάρχει ταυτοπροσωπία ή ετεροπροσωπία:</w:t>
      </w:r>
    </w:p>
    <w:p w:rsidR="00310825" w:rsidRDefault="00310825" w:rsidP="00310825">
      <w:pPr>
        <w:rPr>
          <w:rFonts w:ascii="Palatino Linotype" w:hAnsi="Palatino Linotype"/>
          <w:sz w:val="24"/>
          <w:szCs w:val="24"/>
        </w:rPr>
      </w:pPr>
      <w:r w:rsidRPr="00106C1A">
        <w:rPr>
          <w:rFonts w:ascii="Palatino Linotype" w:hAnsi="Palatino Linotype"/>
          <w:sz w:val="24"/>
          <w:szCs w:val="24"/>
        </w:rPr>
        <w:t>Ὁ πόλεμος ᾐνάγκασεν</w:t>
      </w:r>
      <w:r>
        <w:rPr>
          <w:rFonts w:ascii="Palatino Linotype" w:hAnsi="Palatino Linotype"/>
          <w:sz w:val="24"/>
          <w:szCs w:val="24"/>
        </w:rPr>
        <w:t xml:space="preserve"> ἡμᾶς </w:t>
      </w:r>
      <w:r w:rsidRPr="00106C1A">
        <w:rPr>
          <w:rFonts w:ascii="Palatino Linotype" w:hAnsi="Palatino Linotype"/>
          <w:sz w:val="24"/>
          <w:szCs w:val="24"/>
        </w:rPr>
        <w:t>ὑπομένειν</w:t>
      </w:r>
      <w:r w:rsidRPr="00CA19BE">
        <w:rPr>
          <w:rFonts w:ascii="Palatino Linotype" w:hAnsi="Palatino Linotype"/>
          <w:sz w:val="24"/>
          <w:szCs w:val="24"/>
        </w:rPr>
        <w:t xml:space="preserve"> </w:t>
      </w:r>
      <w:r w:rsidRPr="00106C1A">
        <w:rPr>
          <w:rFonts w:ascii="Palatino Linotype" w:hAnsi="Palatino Linotype"/>
          <w:sz w:val="24"/>
          <w:szCs w:val="24"/>
        </w:rPr>
        <w:t>πολλοὺς κινδύνους</w:t>
      </w:r>
      <w:r>
        <w:rPr>
          <w:rFonts w:ascii="Palatino Linotype" w:hAnsi="Palatino Linotype"/>
          <w:sz w:val="24"/>
          <w:szCs w:val="24"/>
        </w:rPr>
        <w:t xml:space="preserve">. </w:t>
      </w:r>
      <w:r w:rsidRPr="00106C1A">
        <w:rPr>
          <w:rFonts w:ascii="Palatino Linotype" w:hAnsi="Palatino Linotype"/>
          <w:sz w:val="24"/>
          <w:szCs w:val="24"/>
        </w:rPr>
        <w:t xml:space="preserve"> </w:t>
      </w:r>
    </w:p>
    <w:p w:rsidR="00EF5A8A" w:rsidRDefault="00FF0206" w:rsidP="00EF5A8A">
      <w:pPr>
        <w:rPr>
          <w:rFonts w:ascii="Palatino Linotype" w:hAnsi="Palatino Linotype"/>
          <w:sz w:val="24"/>
          <w:szCs w:val="24"/>
        </w:rPr>
      </w:pPr>
      <w:r>
        <w:rPr>
          <w:rFonts w:ascii="Palatino Linotype" w:hAnsi="Palatino Linotype"/>
          <w:sz w:val="24"/>
          <w:szCs w:val="24"/>
        </w:rPr>
        <w:t>Οἱ Θηβαῖοι λ</w:t>
      </w:r>
      <w:r w:rsidR="00EF5A8A">
        <w:rPr>
          <w:rFonts w:ascii="Palatino Linotype" w:hAnsi="Palatino Linotype"/>
          <w:sz w:val="24"/>
          <w:szCs w:val="24"/>
        </w:rPr>
        <w:t>έγουσιν τὴν πόλιν ἀρχαιοτάτην εἶναι.</w:t>
      </w:r>
    </w:p>
    <w:p w:rsidR="00EF5A8A" w:rsidRDefault="00EF5A8A" w:rsidP="00EF5A8A">
      <w:pPr>
        <w:rPr>
          <w:rFonts w:ascii="Palatino Linotype" w:hAnsi="Palatino Linotype"/>
          <w:sz w:val="24"/>
          <w:szCs w:val="24"/>
        </w:rPr>
      </w:pPr>
      <w:r>
        <w:rPr>
          <w:rFonts w:ascii="Palatino Linotype" w:hAnsi="Palatino Linotype"/>
          <w:sz w:val="24"/>
          <w:szCs w:val="24"/>
        </w:rPr>
        <w:t>Κῦρος οὐκ ἤθελεν κινδυνε</w:t>
      </w:r>
      <w:r w:rsidR="001645AF">
        <w:rPr>
          <w:rFonts w:ascii="Palatino Linotype" w:hAnsi="Palatino Linotype"/>
          <w:sz w:val="24"/>
          <w:szCs w:val="24"/>
        </w:rPr>
        <w:t>ῦ</w:t>
      </w:r>
      <w:r>
        <w:rPr>
          <w:rFonts w:ascii="Palatino Linotype" w:hAnsi="Palatino Linotype"/>
          <w:sz w:val="24"/>
          <w:szCs w:val="24"/>
        </w:rPr>
        <w:t>σ</w:t>
      </w:r>
      <w:r w:rsidR="001645AF">
        <w:rPr>
          <w:rFonts w:ascii="Palatino Linotype" w:hAnsi="Palatino Linotype"/>
          <w:sz w:val="24"/>
          <w:szCs w:val="24"/>
        </w:rPr>
        <w:t>αι</w:t>
      </w:r>
      <w:r>
        <w:rPr>
          <w:rFonts w:ascii="Palatino Linotype" w:hAnsi="Palatino Linotype"/>
          <w:sz w:val="24"/>
          <w:szCs w:val="24"/>
        </w:rPr>
        <w:t>.</w:t>
      </w:r>
    </w:p>
    <w:p w:rsidR="00EF5A8A" w:rsidRDefault="00EF5A8A" w:rsidP="00310825"/>
    <w:p w:rsidR="00310825" w:rsidRDefault="00310825" w:rsidP="00310825">
      <w:pPr>
        <w:ind w:left="7920"/>
        <w:jc w:val="both"/>
        <w:rPr>
          <w:rFonts w:ascii="Palatino Linotype" w:hAnsi="Palatino Linotype"/>
          <w:sz w:val="24"/>
          <w:szCs w:val="24"/>
        </w:rPr>
      </w:pPr>
      <w:r>
        <w:rPr>
          <w:rFonts w:ascii="Palatino Linotype" w:hAnsi="Palatino Linotype"/>
          <w:sz w:val="24"/>
          <w:szCs w:val="24"/>
        </w:rPr>
        <w:t xml:space="preserve">Μονάδες </w:t>
      </w:r>
      <w:r>
        <w:rPr>
          <w:rFonts w:ascii="Palatino Linotype" w:hAnsi="Palatino Linotype"/>
          <w:sz w:val="24"/>
          <w:szCs w:val="24"/>
          <w:lang w:val="en-US"/>
        </w:rPr>
        <w:t>3</w:t>
      </w:r>
      <w:r>
        <w:rPr>
          <w:rFonts w:ascii="Palatino Linotype" w:hAnsi="Palatino Linotype"/>
          <w:sz w:val="24"/>
          <w:szCs w:val="24"/>
        </w:rPr>
        <w:t xml:space="preserve"> </w:t>
      </w:r>
    </w:p>
    <w:p w:rsidR="00310825" w:rsidRDefault="00310825" w:rsidP="00310825">
      <w:pPr>
        <w:jc w:val="both"/>
        <w:rPr>
          <w:rFonts w:ascii="Palatino Linotype" w:hAnsi="Palatino Linotype"/>
          <w:sz w:val="24"/>
          <w:szCs w:val="24"/>
        </w:rPr>
      </w:pPr>
    </w:p>
    <w:p w:rsidR="00310825" w:rsidRPr="00106C1A" w:rsidRDefault="00310825" w:rsidP="00310825">
      <w:pPr>
        <w:jc w:val="both"/>
        <w:rPr>
          <w:rFonts w:ascii="Palatino Linotype" w:hAnsi="Palatino Linotype"/>
          <w:sz w:val="24"/>
          <w:szCs w:val="24"/>
        </w:rPr>
      </w:pPr>
    </w:p>
    <w:p w:rsidR="00310825" w:rsidRPr="00310825" w:rsidRDefault="00310825" w:rsidP="00310825">
      <w:pPr>
        <w:spacing w:after="0"/>
        <w:rPr>
          <w:rFonts w:asciiTheme="majorHAnsi" w:hAnsiTheme="majorHAnsi"/>
          <w:lang w:val="en-US"/>
        </w:rPr>
      </w:pPr>
    </w:p>
    <w:sectPr w:rsidR="00310825" w:rsidRPr="00310825"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E54" w:rsidRDefault="00351E54" w:rsidP="00FE09BD">
      <w:pPr>
        <w:spacing w:after="0" w:line="240" w:lineRule="auto"/>
      </w:pPr>
      <w:r>
        <w:separator/>
      </w:r>
    </w:p>
  </w:endnote>
  <w:endnote w:type="continuationSeparator" w:id="1">
    <w:p w:rsidR="00351E54" w:rsidRDefault="00351E54"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103C79">
      <w:rPr>
        <w:rFonts w:asciiTheme="majorHAnsi" w:hAnsiTheme="majorHAnsi"/>
        <w:lang w:val="en-US"/>
      </w:rPr>
      <w:t>9</w:t>
    </w:r>
    <w:r>
      <w:rPr>
        <w:rFonts w:asciiTheme="majorHAnsi" w:hAnsiTheme="majorHAnsi"/>
      </w:rPr>
      <w:t>-20</w:t>
    </w:r>
    <w:r w:rsidR="00103C79">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351E54" w:rsidRPr="00351E54">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E54" w:rsidRDefault="00351E54" w:rsidP="00FE09BD">
      <w:pPr>
        <w:spacing w:after="0" w:line="240" w:lineRule="auto"/>
      </w:pPr>
      <w:r>
        <w:separator/>
      </w:r>
    </w:p>
  </w:footnote>
  <w:footnote w:type="continuationSeparator" w:id="1">
    <w:p w:rsidR="00351E54" w:rsidRDefault="00351E54"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356BE"/>
    <w:multiLevelType w:val="hybridMultilevel"/>
    <w:tmpl w:val="FAB22E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savePreviewPicture/>
  <w:hdrShapeDefaults>
    <o:shapedefaults v:ext="edit" spidmax="33794"/>
  </w:hdrShapeDefaults>
  <w:footnotePr>
    <w:footnote w:id="0"/>
    <w:footnote w:id="1"/>
  </w:footnotePr>
  <w:endnotePr>
    <w:endnote w:id="0"/>
    <w:endnote w:id="1"/>
  </w:endnotePr>
  <w:compat/>
  <w:rsids>
    <w:rsidRoot w:val="00FE09BD"/>
    <w:rsid w:val="000631FF"/>
    <w:rsid w:val="000864E2"/>
    <w:rsid w:val="000E735B"/>
    <w:rsid w:val="00103C79"/>
    <w:rsid w:val="00104E4E"/>
    <w:rsid w:val="001645AF"/>
    <w:rsid w:val="00211354"/>
    <w:rsid w:val="00287219"/>
    <w:rsid w:val="002C1290"/>
    <w:rsid w:val="00310825"/>
    <w:rsid w:val="00351E54"/>
    <w:rsid w:val="003D6608"/>
    <w:rsid w:val="004643D1"/>
    <w:rsid w:val="004663E6"/>
    <w:rsid w:val="00513FD5"/>
    <w:rsid w:val="005E1DF3"/>
    <w:rsid w:val="005F6149"/>
    <w:rsid w:val="00621B6B"/>
    <w:rsid w:val="007D7343"/>
    <w:rsid w:val="00911636"/>
    <w:rsid w:val="00914F68"/>
    <w:rsid w:val="00967DD2"/>
    <w:rsid w:val="00974DBB"/>
    <w:rsid w:val="009F69B9"/>
    <w:rsid w:val="00A67902"/>
    <w:rsid w:val="00B02A34"/>
    <w:rsid w:val="00BE1BC3"/>
    <w:rsid w:val="00C60BE3"/>
    <w:rsid w:val="00C8157D"/>
    <w:rsid w:val="00D679C3"/>
    <w:rsid w:val="00DC3197"/>
    <w:rsid w:val="00DD0600"/>
    <w:rsid w:val="00E32785"/>
    <w:rsid w:val="00E76210"/>
    <w:rsid w:val="00E82865"/>
    <w:rsid w:val="00ED36F7"/>
    <w:rsid w:val="00EF5A8A"/>
    <w:rsid w:val="00F82472"/>
    <w:rsid w:val="00F82700"/>
    <w:rsid w:val="00FE09BD"/>
    <w:rsid w:val="00FF020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108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D2A2C-1CB0-458C-BDF0-7650DEAD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2247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3</cp:revision>
  <cp:lastPrinted>2018-08-03T06:56:00Z</cp:lastPrinted>
  <dcterms:created xsi:type="dcterms:W3CDTF">2019-11-28T13:21:00Z</dcterms:created>
  <dcterms:modified xsi:type="dcterms:W3CDTF">2019-11-28T13:21:00Z</dcterms:modified>
</cp:coreProperties>
</file>