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E6" w:rsidRDefault="003F4AE6" w:rsidP="008E505F">
      <w:pPr>
        <w:jc w:val="center"/>
        <w:rPr>
          <w:lang w:val="el-GR"/>
        </w:rPr>
      </w:pPr>
      <w:r>
        <w:rPr>
          <w:rFonts w:ascii="Cambria Math" w:hAnsi="Cambria Math"/>
          <w:b/>
          <w:noProof/>
          <w:lang w:val="el-GR" w:eastAsia="el-GR"/>
        </w:rPr>
        <w:drawing>
          <wp:inline distT="0" distB="0" distL="0" distR="0">
            <wp:extent cx="3657600" cy="10858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249" w:rsidRDefault="005D6249" w:rsidP="008E505F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ΘΕΜΑ Α</w:t>
      </w:r>
    </w:p>
    <w:p w:rsidR="005D6249" w:rsidRDefault="005D6249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Α1) Έστω τρίγωνο ΑΒΓ. Να αποδείξετε ότι το εμβαδόν Ε του τριγώνου δίνεται από τον τύπο </w:t>
      </w:r>
      <m:oMath>
        <m:r>
          <w:rPr>
            <w:rFonts w:ascii="Cambria Math" w:hAnsi="Cambria Math"/>
            <w:lang w:val="el-GR"/>
          </w:rPr>
          <m:t>Ε=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1</m:t>
            </m:r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  <m:r>
          <w:rPr>
            <w:rFonts w:ascii="Cambria Math" w:hAnsi="Cambria Math"/>
            <w:lang w:val="el-GR"/>
          </w:rPr>
          <m:t>α∙</m:t>
        </m:r>
        <m:sSub>
          <m:sSubPr>
            <m:ctrlPr>
              <w:rPr>
                <w:rFonts w:ascii="Cambria Math" w:hAnsi="Cambria Math"/>
                <w:i/>
                <w:lang w:val="el-GR"/>
              </w:rPr>
            </m:ctrlPr>
          </m:sSubPr>
          <m:e>
            <m:r>
              <w:rPr>
                <w:rFonts w:ascii="Cambria Math" w:hAnsi="Cambria Math"/>
                <w:lang w:val="el-GR"/>
              </w:rPr>
              <m:t>υ</m:t>
            </m:r>
          </m:e>
          <m:sub>
            <m:r>
              <w:rPr>
                <w:rFonts w:ascii="Cambria Math" w:hAnsi="Cambria Math"/>
                <w:lang w:val="el-GR"/>
              </w:rPr>
              <m:t>α</m:t>
            </m:r>
          </m:sub>
        </m:sSub>
        <m:r>
          <w:rPr>
            <w:rFonts w:ascii="Cambria Math" w:hAnsi="Cambria Math"/>
            <w:lang w:val="el-GR"/>
          </w:rPr>
          <m:t xml:space="preserve"> </m:t>
        </m:r>
      </m:oMath>
      <w:r>
        <w:rPr>
          <w:rFonts w:ascii="Cambria Math" w:eastAsiaTheme="minorEastAsia" w:hAnsi="Cambria Math"/>
          <w:lang w:val="el-GR"/>
        </w:rPr>
        <w:t xml:space="preserve"> όπου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/>
                <w:lang w:val="el-GR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l-GR"/>
              </w:rPr>
              <m:t>α</m:t>
            </m:r>
          </m:sub>
        </m:sSub>
      </m:oMath>
      <w:r>
        <w:rPr>
          <w:rFonts w:ascii="Cambria Math" w:eastAsiaTheme="minorEastAsia" w:hAnsi="Cambria Math"/>
          <w:lang w:val="el-GR"/>
        </w:rPr>
        <w:t xml:space="preserve"> το ύψος που αντιστοιχεί στην πλευρά α.</w:t>
      </w:r>
    </w:p>
    <w:p w:rsidR="005D6249" w:rsidRDefault="005D6249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Α2) Να χαρακτηρίσετε ως Σωστές ή Λανθασμένες (Σ-Λ) τις παρακάτω προτάσεις.</w:t>
      </w:r>
    </w:p>
    <w:p w:rsidR="005D6249" w:rsidRDefault="005D6249" w:rsidP="005D6249">
      <w:pPr>
        <w:pStyle w:val="a7"/>
        <w:numPr>
          <w:ilvl w:val="0"/>
          <w:numId w:val="4"/>
        </w:num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Αν δύο τρίγωνα έχουν τις πλευρές τους ανάλογες μία προς μία, τότε είναι όμοια.</w:t>
      </w:r>
    </w:p>
    <w:p w:rsidR="000A67F8" w:rsidRDefault="000A67F8" w:rsidP="000A67F8">
      <w:pPr>
        <w:pStyle w:val="a7"/>
        <w:rPr>
          <w:rFonts w:ascii="Cambria Math" w:hAnsi="Cambria Math"/>
          <w:lang w:val="el-GR"/>
        </w:rPr>
      </w:pPr>
    </w:p>
    <w:p w:rsidR="005D6249" w:rsidRDefault="000A67F8" w:rsidP="005D6249">
      <w:pPr>
        <w:pStyle w:val="a7"/>
        <w:numPr>
          <w:ilvl w:val="0"/>
          <w:numId w:val="4"/>
        </w:numPr>
        <w:rPr>
          <w:rFonts w:ascii="Cambria Math" w:hAnsi="Cambria Math"/>
          <w:lang w:val="el-GR"/>
        </w:rPr>
      </w:pPr>
      <w:r w:rsidRPr="000A67F8">
        <w:rPr>
          <w:rFonts w:ascii="Cambria Math" w:hAnsi="Cambria Math"/>
          <w:lang w:val="el-GR"/>
        </w:rPr>
        <w:t>Σε κάθε ορθογώνιο τρίγωνο το τετράγωνο μιας κάθετης πλευράς του είναι ίσο με το γινόμενο της υποτείνουσας επί την προβολή της πλευράς αυτής στην υποτείνουσα.</w:t>
      </w:r>
    </w:p>
    <w:p w:rsidR="00953D26" w:rsidRPr="00953D26" w:rsidRDefault="00953D26" w:rsidP="00953D26">
      <w:pPr>
        <w:pStyle w:val="a7"/>
        <w:rPr>
          <w:rFonts w:ascii="Cambria Math" w:hAnsi="Cambria Math"/>
          <w:lang w:val="el-GR"/>
        </w:rPr>
      </w:pPr>
    </w:p>
    <w:p w:rsidR="00953D26" w:rsidRPr="00AA60A5" w:rsidRDefault="00953D26" w:rsidP="005D6249">
      <w:pPr>
        <w:pStyle w:val="a7"/>
        <w:numPr>
          <w:ilvl w:val="0"/>
          <w:numId w:val="4"/>
        </w:numPr>
        <w:rPr>
          <w:rFonts w:ascii="Cambria Math" w:hAnsi="Cambria Math"/>
          <w:lang w:val="el-GR"/>
        </w:rPr>
      </w:pPr>
      <w:r w:rsidRPr="00953D26">
        <w:rPr>
          <w:rFonts w:ascii="Cambria Math" w:hAnsi="Cambria Math"/>
          <w:lang w:val="el-GR"/>
        </w:rPr>
        <w:t>Το εμβαδ</w:t>
      </w:r>
      <w:r>
        <w:rPr>
          <w:rFonts w:ascii="Cambria Math" w:hAnsi="Cambria Math"/>
          <w:lang w:val="el-GR"/>
        </w:rPr>
        <w:t>όν τριγώνου ΑΒΓ με πλευρές α, β, γ</w:t>
      </w:r>
      <w:r w:rsidRPr="00953D26">
        <w:rPr>
          <w:rFonts w:ascii="Cambria Math" w:hAnsi="Cambria Math"/>
          <w:lang w:val="el-GR"/>
        </w:rPr>
        <w:t xml:space="preserve"> δίνεται από τον τύπο </w:t>
      </w:r>
      <m:oMath>
        <m:r>
          <w:rPr>
            <w:rFonts w:ascii="Cambria Math" w:hAnsi="Cambria Math"/>
            <w:lang w:val="el-GR"/>
          </w:rPr>
          <m:t>Ε=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αβγ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AA60A5">
        <w:rPr>
          <w:rFonts w:ascii="Cambria Math" w:eastAsiaTheme="minorEastAsia" w:hAnsi="Cambria Math"/>
          <w:lang w:val="el-GR"/>
        </w:rPr>
        <w:t xml:space="preserve">  ,  </w:t>
      </w:r>
      <w:r w:rsidRPr="00953D26">
        <w:rPr>
          <w:rFonts w:ascii="Cambria Math" w:hAnsi="Cambria Math"/>
          <w:lang w:val="el-GR"/>
        </w:rPr>
        <w:t xml:space="preserve">όπου </w:t>
      </w:r>
      <w:r w:rsidRPr="00953D26">
        <w:rPr>
          <w:rFonts w:ascii="Cambria Math" w:hAnsi="Cambria Math"/>
        </w:rPr>
        <w:t>R</w:t>
      </w:r>
      <w:r w:rsidRPr="00953D26">
        <w:rPr>
          <w:rFonts w:ascii="Cambria Math" w:hAnsi="Cambria Math"/>
          <w:lang w:val="el-GR"/>
        </w:rPr>
        <w:t xml:space="preserve"> η ακτίνα του περιγεγραμμένου κύκλου.</w:t>
      </w:r>
    </w:p>
    <w:p w:rsidR="00AA60A5" w:rsidRPr="00AA60A5" w:rsidRDefault="00AA60A5" w:rsidP="00AA60A5">
      <w:pPr>
        <w:pStyle w:val="a7"/>
        <w:rPr>
          <w:rFonts w:ascii="Cambria Math" w:hAnsi="Cambria Math"/>
          <w:lang w:val="el-GR"/>
        </w:rPr>
      </w:pPr>
    </w:p>
    <w:p w:rsidR="00AA60A5" w:rsidRPr="00A53073" w:rsidRDefault="00A53073" w:rsidP="005D6249">
      <w:pPr>
        <w:pStyle w:val="a7"/>
        <w:numPr>
          <w:ilvl w:val="0"/>
          <w:numId w:val="4"/>
        </w:numPr>
        <w:rPr>
          <w:rFonts w:ascii="Cambria Math" w:hAnsi="Cambria Math"/>
          <w:lang w:val="el-GR"/>
        </w:rPr>
      </w:pPr>
      <w:r w:rsidRPr="00A53073">
        <w:rPr>
          <w:rFonts w:ascii="Cambria Math" w:hAnsi="Cambria Math"/>
          <w:lang w:val="el-GR"/>
        </w:rPr>
        <w:t>Σε κάθε ορθογώνιο τρίγωνο, το τετράγωνο του ύψους που αντιστοιχεί στην υποτείνουσα είναι ίσο με το άθροισμα των προβολών των καθέτων πλευρών του στην υποτείνουσα.</w:t>
      </w:r>
    </w:p>
    <w:p w:rsidR="00A53073" w:rsidRPr="00A53073" w:rsidRDefault="00A53073" w:rsidP="00A53073">
      <w:pPr>
        <w:pStyle w:val="a7"/>
        <w:rPr>
          <w:rFonts w:ascii="Cambria Math" w:hAnsi="Cambria Math"/>
          <w:lang w:val="el-GR"/>
        </w:rPr>
      </w:pPr>
    </w:p>
    <w:p w:rsidR="00A53073" w:rsidRPr="00A53073" w:rsidRDefault="00A53073" w:rsidP="005D6249">
      <w:pPr>
        <w:pStyle w:val="a7"/>
        <w:numPr>
          <w:ilvl w:val="0"/>
          <w:numId w:val="4"/>
        </w:num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Το εμβαδόν κανονικού πολυγώνου δίνεται από τον τύπο </w:t>
      </w:r>
      <m:oMath>
        <m:sSub>
          <m:sSubPr>
            <m:ctrlPr>
              <w:rPr>
                <w:rFonts w:ascii="Cambria Math" w:hAnsi="Cambria Math"/>
                <w:i/>
                <w:lang w:val="el-GR"/>
              </w:rPr>
            </m:ctrlPr>
          </m:sSubPr>
          <m:e>
            <m:r>
              <w:rPr>
                <w:rFonts w:ascii="Cambria Math" w:hAnsi="Cambria Math"/>
                <w:lang w:val="el-GR"/>
              </w:rPr>
              <m:t>Ε</m:t>
            </m:r>
          </m:e>
          <m:sub>
            <m:r>
              <w:rPr>
                <w:rFonts w:ascii="Cambria Math" w:hAnsi="Cambria Math"/>
                <w:lang w:val="el-GR"/>
              </w:rPr>
              <m:t>ν</m:t>
            </m:r>
          </m:sub>
        </m:sSub>
        <m:r>
          <w:rPr>
            <w:rFonts w:ascii="Cambria Math" w:hAnsi="Cambria Math"/>
            <w:lang w:val="el-GR"/>
          </w:rPr>
          <m:t>=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1</m:t>
            </m:r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val="el-GR"/>
              </w:rPr>
            </m:ctrlPr>
          </m:sSubPr>
          <m:e>
            <m:r>
              <w:rPr>
                <w:rFonts w:ascii="Cambria Math" w:hAnsi="Cambria Math"/>
                <w:lang w:val="el-GR"/>
              </w:rPr>
              <m:t>∙ν∙λ</m:t>
            </m:r>
          </m:e>
          <m:sub>
            <m:r>
              <w:rPr>
                <w:rFonts w:ascii="Cambria Math" w:hAnsi="Cambria Math"/>
                <w:lang w:val="el-GR"/>
              </w:rPr>
              <m:t>ν</m:t>
            </m:r>
          </m:sub>
        </m:sSub>
        <m:r>
          <w:rPr>
            <w:rFonts w:ascii="Cambria Math" w:hAnsi="Cambria Math"/>
            <w:lang w:val="el-GR"/>
          </w:rPr>
          <m:t>∙</m:t>
        </m:r>
        <m:sSub>
          <m:sSubPr>
            <m:ctrlPr>
              <w:rPr>
                <w:rFonts w:ascii="Cambria Math" w:hAnsi="Cambria Math"/>
                <w:i/>
                <w:lang w:val="el-GR"/>
              </w:rPr>
            </m:ctrlPr>
          </m:sSubPr>
          <m:e>
            <m:r>
              <w:rPr>
                <w:rFonts w:ascii="Cambria Math" w:hAnsi="Cambria Math"/>
                <w:lang w:val="el-GR"/>
              </w:rPr>
              <m:t>α</m:t>
            </m:r>
          </m:e>
          <m:sub>
            <m:r>
              <w:rPr>
                <w:rFonts w:ascii="Cambria Math" w:hAnsi="Cambria Math"/>
                <w:lang w:val="el-GR"/>
              </w:rPr>
              <m:t>ν</m:t>
            </m:r>
          </m:sub>
        </m:sSub>
      </m:oMath>
      <w:r>
        <w:rPr>
          <w:rFonts w:ascii="Cambria Math" w:eastAsiaTheme="minorEastAsia" w:hAnsi="Cambria Math"/>
          <w:lang w:val="el-GR"/>
        </w:rPr>
        <w:t>.</w:t>
      </w:r>
    </w:p>
    <w:p w:rsidR="00A53073" w:rsidRPr="00A53073" w:rsidRDefault="00A53073" w:rsidP="00A53073">
      <w:pPr>
        <w:pStyle w:val="a7"/>
        <w:rPr>
          <w:rFonts w:ascii="Cambria Math" w:hAnsi="Cambria Math"/>
          <w:lang w:val="el-GR"/>
        </w:rPr>
      </w:pPr>
    </w:p>
    <w:p w:rsidR="00A53073" w:rsidRPr="00A53073" w:rsidRDefault="00A53073" w:rsidP="00A53073">
      <w:pPr>
        <w:pStyle w:val="a7"/>
        <w:jc w:val="right"/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(15+10)</w:t>
      </w:r>
    </w:p>
    <w:p w:rsidR="005D6249" w:rsidRDefault="005D6249" w:rsidP="008E505F">
      <w:pPr>
        <w:rPr>
          <w:rFonts w:ascii="Cambria Math" w:hAnsi="Cambria Math"/>
          <w:lang w:val="el-GR"/>
        </w:rPr>
      </w:pPr>
    </w:p>
    <w:p w:rsidR="005D6249" w:rsidRDefault="005D6249" w:rsidP="008E505F">
      <w:pPr>
        <w:rPr>
          <w:rFonts w:ascii="Cambria Math" w:hAnsi="Cambria Math"/>
          <w:lang w:val="el-GR"/>
        </w:rPr>
      </w:pPr>
    </w:p>
    <w:p w:rsidR="003F4AE6" w:rsidRDefault="00600800" w:rsidP="008E505F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ΘΕΜΑ Β</w:t>
      </w:r>
    </w:p>
    <w:p w:rsidR="00600800" w:rsidRPr="005D6249" w:rsidRDefault="00600800" w:rsidP="008E505F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Β1) Εάν το απόστημα κανονικού πολυγώνου, εγγεγραμμένου σε κύκλο  ακτίνας </w:t>
      </w:r>
      <w:r>
        <w:rPr>
          <w:rFonts w:ascii="Cambria Math" w:hAnsi="Cambria Math"/>
        </w:rPr>
        <w:t>R</w:t>
      </w:r>
      <w:r>
        <w:rPr>
          <w:rFonts w:ascii="Cambria Math" w:hAnsi="Cambria Math"/>
          <w:lang w:val="el-GR"/>
        </w:rPr>
        <w:t xml:space="preserve"> είναι</w:t>
      </w:r>
      <w:r w:rsidRPr="00600800">
        <w:rPr>
          <w:rFonts w:ascii="Cambria Math" w:hAnsi="Cambria Math"/>
          <w:lang w:val="el-GR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R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l-GR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l-GR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</m:oMath>
      <w:r>
        <w:rPr>
          <w:rFonts w:ascii="Cambria Math" w:hAnsi="Cambria Math"/>
          <w:lang w:val="el-GR"/>
        </w:rPr>
        <w:t xml:space="preserve"> </w:t>
      </w:r>
      <w:r w:rsidRPr="00600800">
        <w:rPr>
          <w:rFonts w:ascii="Cambria Math" w:hAnsi="Cambria Math"/>
          <w:lang w:val="el-GR"/>
        </w:rPr>
        <w:t xml:space="preserve">, </w:t>
      </w:r>
      <w:r>
        <w:rPr>
          <w:rFonts w:ascii="Cambria Math" w:hAnsi="Cambria Math"/>
          <w:lang w:val="el-GR"/>
        </w:rPr>
        <w:t xml:space="preserve">η πλευρά του είναι: </w:t>
      </w:r>
    </w:p>
    <w:p w:rsidR="00600800" w:rsidRPr="00473407" w:rsidRDefault="00600800" w:rsidP="00600800">
      <w:pPr>
        <w:pStyle w:val="a7"/>
        <w:numPr>
          <w:ilvl w:val="0"/>
          <w:numId w:val="1"/>
        </w:numPr>
        <w:rPr>
          <w:rFonts w:ascii="Cambria Math" w:hAnsi="Cambria Math"/>
          <w:lang w:val="el-GR"/>
        </w:rPr>
      </w:pPr>
      <w:r w:rsidRPr="00600800">
        <w:rPr>
          <w:rFonts w:ascii="Cambria Math" w:hAnsi="Cambria Math"/>
          <w:lang w:val="el-GR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el-GR"/>
              </w:rPr>
              <m:t>2</m:t>
            </m:r>
          </m:e>
        </m:rad>
      </m:oMath>
      <w:r w:rsidRPr="00600800">
        <w:rPr>
          <w:rFonts w:ascii="Cambria Math" w:eastAsiaTheme="minorEastAsia" w:hAnsi="Cambria Math"/>
          <w:lang w:val="el-GR"/>
        </w:rPr>
        <w:t xml:space="preserve">      </w:t>
      </w:r>
      <w:r>
        <w:rPr>
          <w:rFonts w:ascii="Cambria Math" w:eastAsiaTheme="minorEastAsia" w:hAnsi="Cambria Math"/>
        </w:rPr>
        <w:t>B</w:t>
      </w:r>
      <w:r w:rsidRPr="00600800">
        <w:rPr>
          <w:rFonts w:ascii="Cambria Math" w:eastAsiaTheme="minorEastAsia" w:hAnsi="Cambria Math"/>
          <w:lang w:val="el-GR"/>
        </w:rPr>
        <w:t xml:space="preserve">.  </w:t>
      </w:r>
      <m:oMath>
        <m:r>
          <w:rPr>
            <w:rFonts w:ascii="Cambria Math" w:eastAsiaTheme="minorEastAsia" w:hAnsi="Cambria Math"/>
          </w:rPr>
          <m:t>R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l-GR"/>
              </w:rPr>
              <m:t>2</m:t>
            </m:r>
          </m:e>
        </m:rad>
      </m:oMath>
      <w:r w:rsidRPr="00600800">
        <w:rPr>
          <w:rFonts w:ascii="Cambria Math" w:eastAsiaTheme="minorEastAsia" w:hAnsi="Cambria Math"/>
          <w:lang w:val="el-GR"/>
        </w:rPr>
        <w:t xml:space="preserve">        </w:t>
      </w:r>
      <w:r>
        <w:rPr>
          <w:rFonts w:ascii="Cambria Math" w:eastAsiaTheme="minorEastAsia" w:hAnsi="Cambria Math"/>
          <w:lang w:val="el-GR"/>
        </w:rPr>
        <w:t>Γ</w:t>
      </w:r>
      <w:r w:rsidRPr="00600800">
        <w:rPr>
          <w:rFonts w:ascii="Cambria Math" w:eastAsiaTheme="minorEastAsia" w:hAnsi="Cambria Math"/>
          <w:lang w:val="el-GR"/>
        </w:rPr>
        <w:t xml:space="preserve">.   </w:t>
      </w:r>
      <m:oMath>
        <m:r>
          <w:rPr>
            <w:rFonts w:ascii="Cambria Math" w:eastAsiaTheme="minorEastAsia" w:hAnsi="Cambria Math"/>
            <w:lang w:val="el-GR"/>
          </w:rPr>
          <m:t>2</m:t>
        </m:r>
        <m:r>
          <w:rPr>
            <w:rFonts w:ascii="Cambria Math" w:eastAsiaTheme="minorEastAsia" w:hAnsi="Cambria Math"/>
          </w:rPr>
          <m:t>R</m:t>
        </m:r>
      </m:oMath>
      <w:r w:rsidRPr="00600800">
        <w:rPr>
          <w:rFonts w:ascii="Cambria Math" w:eastAsiaTheme="minorEastAsia" w:hAnsi="Cambria Math"/>
          <w:lang w:val="el-GR"/>
        </w:rPr>
        <w:t xml:space="preserve">       </w:t>
      </w:r>
      <w:r>
        <w:rPr>
          <w:rFonts w:ascii="Cambria Math" w:eastAsiaTheme="minorEastAsia" w:hAnsi="Cambria Math"/>
          <w:lang w:val="el-GR"/>
        </w:rPr>
        <w:t>Δ.</w:t>
      </w:r>
      <w:r w:rsidRPr="00600800">
        <w:rPr>
          <w:rFonts w:ascii="Cambria Math" w:eastAsiaTheme="minorEastAsia" w:hAnsi="Cambria Math"/>
          <w:lang w:val="el-GR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2</m:t>
            </m:r>
            <m:r>
              <w:rPr>
                <w:rFonts w:ascii="Cambria Math" w:eastAsiaTheme="minorEastAsia" w:hAnsi="Cambria Math"/>
              </w:rPr>
              <m:t>R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lang w:val="el-GR"/>
          </w:rPr>
          <m:t xml:space="preserve">  </m:t>
        </m:r>
      </m:oMath>
      <w:r w:rsidRPr="00600800">
        <w:rPr>
          <w:rFonts w:ascii="Cambria Math" w:eastAsiaTheme="minorEastAsia" w:hAnsi="Cambria Math"/>
          <w:lang w:val="el-GR"/>
        </w:rPr>
        <w:t xml:space="preserve">   </w:t>
      </w:r>
      <w:r>
        <w:rPr>
          <w:rFonts w:ascii="Cambria Math" w:eastAsiaTheme="minorEastAsia" w:hAnsi="Cambria Math"/>
        </w:rPr>
        <w:t>E</w:t>
      </w:r>
      <w:r w:rsidRPr="00600800">
        <w:rPr>
          <w:rFonts w:ascii="Cambria Math" w:eastAsiaTheme="minorEastAsia" w:hAnsi="Cambria Math"/>
          <w:lang w:val="el-GR"/>
        </w:rPr>
        <w:t xml:space="preserve">. </w:t>
      </w:r>
      <w:r>
        <w:rPr>
          <w:rFonts w:ascii="Cambria Math" w:eastAsiaTheme="minorEastAsia" w:hAnsi="Cambria Math"/>
        </w:rPr>
        <w:t xml:space="preserve"> 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R</m:t>
            </m:r>
          </m:e>
        </m:rad>
      </m:oMath>
    </w:p>
    <w:p w:rsidR="00473407" w:rsidRPr="00600800" w:rsidRDefault="00473407" w:rsidP="00473407">
      <w:pPr>
        <w:pStyle w:val="a7"/>
        <w:rPr>
          <w:rFonts w:ascii="Cambria Math" w:hAnsi="Cambria Math"/>
          <w:lang w:val="el-GR"/>
        </w:rPr>
      </w:pPr>
    </w:p>
    <w:p w:rsidR="00600800" w:rsidRDefault="00473407" w:rsidP="00473407">
      <w:pPr>
        <w:rPr>
          <w:rFonts w:ascii="Cambria Math" w:hAnsi="Cambria Math"/>
          <w:lang w:val="el-GR"/>
        </w:rPr>
      </w:pPr>
      <w:r w:rsidRPr="00473407">
        <w:rPr>
          <w:rFonts w:ascii="Cambria Math" w:hAnsi="Cambria Math"/>
          <w:lang w:val="el-GR"/>
        </w:rPr>
        <w:t>Να δικαιολογήσετε την απάντηση σας.</w:t>
      </w:r>
    </w:p>
    <w:p w:rsidR="00473407" w:rsidRPr="00473407" w:rsidRDefault="00473407" w:rsidP="00473407">
      <w:pPr>
        <w:rPr>
          <w:rFonts w:ascii="Cambria Math" w:hAnsi="Cambria Math"/>
          <w:lang w:val="el-GR"/>
        </w:rPr>
      </w:pPr>
    </w:p>
    <w:p w:rsidR="001126B0" w:rsidRDefault="00600800" w:rsidP="00473407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lastRenderedPageBreak/>
        <w:t>Β2)</w:t>
      </w:r>
      <w:r w:rsidRPr="00600800">
        <w:rPr>
          <w:rFonts w:ascii="Cambria Math" w:hAnsi="Cambria Math"/>
          <w:lang w:val="el-GR"/>
        </w:rPr>
        <w:t xml:space="preserve"> </w:t>
      </w:r>
      <w:r w:rsidR="00473407">
        <w:rPr>
          <w:rFonts w:ascii="Cambria Math" w:hAnsi="Cambria Math"/>
          <w:lang w:val="el-GR"/>
        </w:rPr>
        <w:t>Το κανονικό πολύγωνο του οποίου η εξωτερική γωνία είναι αμβλεία είναι κανονικό</w:t>
      </w:r>
    </w:p>
    <w:p w:rsidR="00473407" w:rsidRPr="00473407" w:rsidRDefault="00473407" w:rsidP="00473407">
      <w:pPr>
        <w:pStyle w:val="a7"/>
        <w:numPr>
          <w:ilvl w:val="0"/>
          <w:numId w:val="2"/>
        </w:numPr>
        <w:rPr>
          <w:rFonts w:ascii="Cambria Math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τετράγωνο</w:t>
      </w:r>
      <w:r w:rsidRPr="00600800">
        <w:rPr>
          <w:rFonts w:ascii="Cambria Math" w:eastAsiaTheme="minorEastAsia" w:hAnsi="Cambria Math"/>
          <w:lang w:val="el-GR"/>
        </w:rPr>
        <w:t xml:space="preserve">     </w:t>
      </w:r>
      <w:r>
        <w:rPr>
          <w:rFonts w:ascii="Cambria Math" w:eastAsiaTheme="minorEastAsia" w:hAnsi="Cambria Math"/>
        </w:rPr>
        <w:t>B</w:t>
      </w:r>
      <w:r w:rsidRPr="00600800">
        <w:rPr>
          <w:rFonts w:ascii="Cambria Math" w:eastAsiaTheme="minorEastAsia" w:hAnsi="Cambria Math"/>
          <w:lang w:val="el-GR"/>
        </w:rPr>
        <w:t xml:space="preserve">.  </w:t>
      </w:r>
      <m:oMath>
        <m:r>
          <w:rPr>
            <w:rFonts w:ascii="Cambria Math" w:eastAsiaTheme="minorEastAsia" w:hAnsi="Cambria Math"/>
            <w:lang w:val="el-GR"/>
          </w:rPr>
          <m:t>πεντάγωνο</m:t>
        </m:r>
      </m:oMath>
      <w:r w:rsidRPr="00600800">
        <w:rPr>
          <w:rFonts w:ascii="Cambria Math" w:eastAsiaTheme="minorEastAsia" w:hAnsi="Cambria Math"/>
          <w:lang w:val="el-GR"/>
        </w:rPr>
        <w:t xml:space="preserve">       </w:t>
      </w:r>
      <w:r>
        <w:rPr>
          <w:rFonts w:ascii="Cambria Math" w:eastAsiaTheme="minorEastAsia" w:hAnsi="Cambria Math"/>
          <w:lang w:val="el-GR"/>
        </w:rPr>
        <w:t>Γ</w:t>
      </w:r>
      <w:r w:rsidRPr="00600800">
        <w:rPr>
          <w:rFonts w:ascii="Cambria Math" w:eastAsiaTheme="minorEastAsia" w:hAnsi="Cambria Math"/>
          <w:lang w:val="el-GR"/>
        </w:rPr>
        <w:t xml:space="preserve">.   </w:t>
      </w:r>
      <m:oMath>
        <m:r>
          <w:rPr>
            <w:rFonts w:ascii="Cambria Math" w:eastAsiaTheme="minorEastAsia" w:hAnsi="Cambria Math"/>
            <w:lang w:val="el-GR"/>
          </w:rPr>
          <m:t>εξάγωνο</m:t>
        </m:r>
      </m:oMath>
      <w:r>
        <w:rPr>
          <w:rFonts w:ascii="Cambria Math" w:eastAsiaTheme="minorEastAsia" w:hAnsi="Cambria Math"/>
          <w:lang w:val="el-GR"/>
        </w:rPr>
        <w:t xml:space="preserve">   </w:t>
      </w:r>
      <w:r w:rsidRPr="00600800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  <w:lang w:val="el-GR"/>
        </w:rPr>
        <w:t>Δ.</w:t>
      </w:r>
      <w:r w:rsidRPr="00600800">
        <w:rPr>
          <w:rFonts w:ascii="Cambria Math" w:eastAsiaTheme="minorEastAsia" w:hAnsi="Cambria Math"/>
          <w:lang w:val="el-GR"/>
        </w:rPr>
        <w:t xml:space="preserve">   </w:t>
      </w:r>
      <m:oMath>
        <m:r>
          <w:rPr>
            <w:rFonts w:ascii="Cambria Math" w:eastAsiaTheme="minorEastAsia" w:hAnsi="Cambria Math"/>
          </w:rPr>
          <m:t>ισοπλευρο</m:t>
        </m:r>
        <m:r>
          <w:rPr>
            <w:rFonts w:ascii="Cambria Math" w:eastAsiaTheme="minorEastAsia" w:hAnsi="Cambria Math"/>
            <w:lang w:val="el-GR"/>
          </w:rPr>
          <m:t xml:space="preserve"> </m:t>
        </m:r>
        <m:r>
          <w:rPr>
            <w:rFonts w:ascii="Cambria Math" w:eastAsiaTheme="minorEastAsia" w:hAnsi="Cambria Math"/>
          </w:rPr>
          <m:t>τρ</m:t>
        </m:r>
        <m:r>
          <w:rPr>
            <w:rFonts w:ascii="Cambria Math" w:eastAsiaTheme="minorEastAsia" w:hAnsi="Cambria Math"/>
            <w:lang w:val="el-GR"/>
          </w:rPr>
          <m:t>ί</m:t>
        </m:r>
        <m:r>
          <w:rPr>
            <w:rFonts w:ascii="Cambria Math" w:eastAsiaTheme="minorEastAsia" w:hAnsi="Cambria Math"/>
          </w:rPr>
          <m:t>γωνο</m:t>
        </m:r>
        <m:r>
          <w:rPr>
            <w:rFonts w:ascii="Cambria Math" w:eastAsiaTheme="minorEastAsia" w:hAnsi="Cambria Math"/>
            <w:lang w:val="el-GR"/>
          </w:rPr>
          <m:t xml:space="preserve"> </m:t>
        </m:r>
      </m:oMath>
      <w:r w:rsidRPr="00600800">
        <w:rPr>
          <w:rFonts w:ascii="Cambria Math" w:eastAsiaTheme="minorEastAsia" w:hAnsi="Cambria Math"/>
          <w:lang w:val="el-GR"/>
        </w:rPr>
        <w:t xml:space="preserve">   </w:t>
      </w:r>
    </w:p>
    <w:p w:rsidR="001126B0" w:rsidRDefault="00473407" w:rsidP="00473407">
      <w:pPr>
        <w:pStyle w:val="a7"/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</w:rPr>
        <w:t>E</w:t>
      </w:r>
      <w:r w:rsidRPr="00600800">
        <w:rPr>
          <w:rFonts w:ascii="Cambria Math" w:eastAsiaTheme="minorEastAsia" w:hAnsi="Cambria Math"/>
          <w:lang w:val="el-GR"/>
        </w:rPr>
        <w:t xml:space="preserve">. </w:t>
      </w:r>
      <w:r w:rsidRPr="00473407">
        <w:rPr>
          <w:rFonts w:ascii="Cambria Math" w:eastAsiaTheme="minorEastAsia" w:hAnsi="Cambria Math"/>
          <w:lang w:val="el-GR"/>
        </w:rPr>
        <w:t xml:space="preserve">  </w:t>
      </w:r>
      <w:r>
        <w:rPr>
          <w:rFonts w:ascii="Cambria Math" w:eastAsiaTheme="minorEastAsia" w:hAnsi="Cambria Math"/>
          <w:lang w:val="el-GR"/>
        </w:rPr>
        <w:t>οκτάγωνο</w:t>
      </w:r>
    </w:p>
    <w:p w:rsidR="00473407" w:rsidRPr="001126B0" w:rsidRDefault="00473407" w:rsidP="00473407">
      <w:pPr>
        <w:pStyle w:val="a7"/>
        <w:rPr>
          <w:rFonts w:ascii="Cambria Math" w:hAnsi="Cambria Math"/>
          <w:lang w:val="el-GR"/>
        </w:rPr>
      </w:pPr>
    </w:p>
    <w:p w:rsidR="00600800" w:rsidRDefault="00600800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>Β3)</w:t>
      </w:r>
      <w:r w:rsidR="00401FDF">
        <w:rPr>
          <w:rFonts w:ascii="Cambria Math" w:hAnsi="Cambria Math"/>
          <w:lang w:val="el-GR"/>
        </w:rPr>
        <w:t xml:space="preserve">Εάν η γωνία κανονικού πολυγώνου είναι </w:t>
      </w:r>
      <m:oMath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108</m:t>
            </m:r>
          </m:e>
          <m:sup>
            <m:r>
              <w:rPr>
                <w:rFonts w:ascii="Cambria Math" w:hAnsi="Cambria Math"/>
                <w:lang w:val="el-GR"/>
              </w:rPr>
              <m:t>°</m:t>
            </m:r>
          </m:sup>
        </m:sSup>
        <m:r>
          <w:rPr>
            <w:rFonts w:ascii="Cambria Math" w:hAnsi="Cambria Math"/>
            <w:lang w:val="el-GR"/>
          </w:rPr>
          <m:t xml:space="preserve"> </m:t>
        </m:r>
      </m:oMath>
      <w:r w:rsidR="00473407">
        <w:rPr>
          <w:rFonts w:ascii="Cambria Math" w:eastAsiaTheme="minorEastAsia" w:hAnsi="Cambria Math"/>
          <w:lang w:val="el-GR"/>
        </w:rPr>
        <w:t>, το πλήθος των πλευρών του είναι</w:t>
      </w:r>
    </w:p>
    <w:p w:rsidR="00473407" w:rsidRPr="00473407" w:rsidRDefault="00473407" w:rsidP="00473407">
      <w:pPr>
        <w:pStyle w:val="a7"/>
        <w:numPr>
          <w:ilvl w:val="0"/>
          <w:numId w:val="3"/>
        </w:numPr>
        <w:rPr>
          <w:rFonts w:ascii="Cambria Math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5</w:t>
      </w:r>
      <w:r w:rsidRPr="00600800">
        <w:rPr>
          <w:rFonts w:ascii="Cambria Math" w:eastAsiaTheme="minorEastAsia" w:hAnsi="Cambria Math"/>
          <w:lang w:val="el-GR"/>
        </w:rPr>
        <w:t xml:space="preserve">     </w:t>
      </w:r>
      <w:r>
        <w:rPr>
          <w:rFonts w:ascii="Cambria Math" w:eastAsiaTheme="minorEastAsia" w:hAnsi="Cambria Math"/>
        </w:rPr>
        <w:t>B</w:t>
      </w:r>
      <w:r w:rsidRPr="00600800">
        <w:rPr>
          <w:rFonts w:ascii="Cambria Math" w:eastAsiaTheme="minorEastAsia" w:hAnsi="Cambria Math"/>
          <w:lang w:val="el-GR"/>
        </w:rPr>
        <w:t xml:space="preserve">.  </w:t>
      </w:r>
      <m:oMath>
        <m:r>
          <w:rPr>
            <w:rFonts w:ascii="Cambria Math" w:eastAsiaTheme="minorEastAsia" w:hAnsi="Cambria Math"/>
            <w:lang w:val="el-GR"/>
          </w:rPr>
          <m:t>10</m:t>
        </m:r>
      </m:oMath>
      <w:r w:rsidRPr="00600800">
        <w:rPr>
          <w:rFonts w:ascii="Cambria Math" w:eastAsiaTheme="minorEastAsia" w:hAnsi="Cambria Math"/>
          <w:lang w:val="el-GR"/>
        </w:rPr>
        <w:t xml:space="preserve">        </w:t>
      </w:r>
      <w:r>
        <w:rPr>
          <w:rFonts w:ascii="Cambria Math" w:eastAsiaTheme="minorEastAsia" w:hAnsi="Cambria Math"/>
          <w:lang w:val="el-GR"/>
        </w:rPr>
        <w:t>Γ</w:t>
      </w:r>
      <w:r w:rsidRPr="00600800">
        <w:rPr>
          <w:rFonts w:ascii="Cambria Math" w:eastAsiaTheme="minorEastAsia" w:hAnsi="Cambria Math"/>
          <w:lang w:val="el-GR"/>
        </w:rPr>
        <w:t xml:space="preserve">.   </w:t>
      </w:r>
      <m:oMath>
        <m:r>
          <w:rPr>
            <w:rFonts w:ascii="Cambria Math" w:eastAsiaTheme="minorEastAsia" w:hAnsi="Cambria Math"/>
            <w:lang w:val="el-GR"/>
          </w:rPr>
          <m:t>8</m:t>
        </m:r>
      </m:oMath>
      <w:r w:rsidRPr="00600800">
        <w:rPr>
          <w:rFonts w:ascii="Cambria Math" w:eastAsiaTheme="minorEastAsia" w:hAnsi="Cambria Math"/>
          <w:lang w:val="el-GR"/>
        </w:rPr>
        <w:t xml:space="preserve">      </w:t>
      </w:r>
      <w:r>
        <w:rPr>
          <w:rFonts w:ascii="Cambria Math" w:eastAsiaTheme="minorEastAsia" w:hAnsi="Cambria Math"/>
          <w:lang w:val="el-GR"/>
        </w:rPr>
        <w:t>Δ.</w:t>
      </w:r>
      <w:r w:rsidRPr="00600800">
        <w:rPr>
          <w:rFonts w:ascii="Cambria Math" w:eastAsiaTheme="minorEastAsia" w:hAnsi="Cambria Math"/>
          <w:lang w:val="el-GR"/>
        </w:rPr>
        <w:t xml:space="preserve">   </w:t>
      </w:r>
      <m:oMath>
        <m:r>
          <w:rPr>
            <w:rFonts w:ascii="Cambria Math" w:eastAsiaTheme="minorEastAsia" w:hAnsi="Cambria Math"/>
            <w:lang w:val="el-GR"/>
          </w:rPr>
          <m:t xml:space="preserve">15  </m:t>
        </m:r>
      </m:oMath>
      <w:r w:rsidRPr="00600800">
        <w:rPr>
          <w:rFonts w:ascii="Cambria Math" w:eastAsiaTheme="minorEastAsia" w:hAnsi="Cambria Math"/>
          <w:lang w:val="el-GR"/>
        </w:rPr>
        <w:t xml:space="preserve">   </w:t>
      </w:r>
      <w:r>
        <w:rPr>
          <w:rFonts w:ascii="Cambria Math" w:eastAsiaTheme="minorEastAsia" w:hAnsi="Cambria Math"/>
        </w:rPr>
        <w:t>E</w:t>
      </w:r>
      <w:r w:rsidRPr="00600800">
        <w:rPr>
          <w:rFonts w:ascii="Cambria Math" w:eastAsiaTheme="minorEastAsia" w:hAnsi="Cambria Math"/>
          <w:lang w:val="el-GR"/>
        </w:rPr>
        <w:t xml:space="preserve">. </w:t>
      </w:r>
      <w:r>
        <w:rPr>
          <w:rFonts w:ascii="Cambria Math" w:eastAsiaTheme="minorEastAsia" w:hAnsi="Cambria Math"/>
        </w:rPr>
        <w:t xml:space="preserve">  </w:t>
      </w:r>
      <w:r>
        <w:rPr>
          <w:rFonts w:ascii="Cambria Math" w:eastAsiaTheme="minorEastAsia" w:hAnsi="Cambria Math"/>
          <w:lang w:val="el-GR"/>
        </w:rPr>
        <w:t>12</w:t>
      </w:r>
    </w:p>
    <w:p w:rsidR="00473407" w:rsidRPr="00473407" w:rsidRDefault="00473407" w:rsidP="00473407">
      <w:pPr>
        <w:rPr>
          <w:rFonts w:ascii="Cambria Math" w:hAnsi="Cambria Math"/>
          <w:lang w:val="el-GR"/>
        </w:rPr>
      </w:pPr>
      <w:r w:rsidRPr="00473407">
        <w:rPr>
          <w:rFonts w:ascii="Cambria Math" w:hAnsi="Cambria Math"/>
          <w:lang w:val="el-GR"/>
        </w:rPr>
        <w:t>Να δικαιολογήσετε την απάντηση σας.</w:t>
      </w:r>
    </w:p>
    <w:p w:rsidR="00473407" w:rsidRPr="00473407" w:rsidRDefault="00473407" w:rsidP="00473407">
      <w:pPr>
        <w:rPr>
          <w:rFonts w:ascii="Cambria Math" w:hAnsi="Cambria Math"/>
          <w:lang w:val="el-GR"/>
        </w:rPr>
      </w:pPr>
    </w:p>
    <w:p w:rsidR="00473407" w:rsidRDefault="00473407" w:rsidP="00626988">
      <w:pPr>
        <w:jc w:val="right"/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>(10+5+10)</w:t>
      </w:r>
    </w:p>
    <w:p w:rsidR="00D122EA" w:rsidRDefault="00D122EA" w:rsidP="008E505F">
      <w:pPr>
        <w:rPr>
          <w:rFonts w:ascii="Cambria Math" w:hAnsi="Cambria Math"/>
          <w:lang w:val="el-GR"/>
        </w:rPr>
      </w:pPr>
    </w:p>
    <w:p w:rsidR="00D122EA" w:rsidRDefault="00D122EA" w:rsidP="008E505F">
      <w:pPr>
        <w:rPr>
          <w:rFonts w:ascii="Cambria Math" w:hAnsi="Cambria Math"/>
          <w:lang w:val="el-GR"/>
        </w:rPr>
      </w:pPr>
      <w:r>
        <w:rPr>
          <w:rFonts w:ascii="Cambria Math" w:hAnsi="Cambria Math"/>
          <w:lang w:val="el-GR"/>
        </w:rPr>
        <w:t xml:space="preserve">ΘΕΜΑ </w:t>
      </w:r>
      <w:r w:rsidR="00626988">
        <w:rPr>
          <w:rFonts w:ascii="Cambria Math" w:hAnsi="Cambria Math"/>
          <w:lang w:val="el-GR"/>
        </w:rPr>
        <w:t>Γ</w:t>
      </w:r>
    </w:p>
    <w:p w:rsidR="00626988" w:rsidRDefault="00626988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Δίνεται τρίγωνο ΑΒΓ με  </w:t>
      </w:r>
      <m:oMath>
        <m:r>
          <w:rPr>
            <w:rFonts w:ascii="Cambria Math" w:hAnsi="Cambria Math"/>
            <w:lang w:val="el-GR"/>
          </w:rPr>
          <m:t>α=</m:t>
        </m:r>
        <m:rad>
          <m:radPr>
            <m:degHide m:val="on"/>
            <m:ctrlPr>
              <w:rPr>
                <w:rFonts w:ascii="Cambria Math" w:hAnsi="Cambria Math"/>
                <w:i/>
                <w:lang w:val="el-GR"/>
              </w:rPr>
            </m:ctrlPr>
          </m:radPr>
          <m:deg/>
          <m:e>
            <m:r>
              <w:rPr>
                <w:rFonts w:ascii="Cambria Math" w:hAnsi="Cambria Math"/>
                <w:lang w:val="el-GR"/>
              </w:rPr>
              <m:t>2</m:t>
            </m:r>
          </m:e>
        </m:rad>
      </m:oMath>
      <w:r>
        <w:rPr>
          <w:rFonts w:ascii="Cambria Math" w:eastAsiaTheme="minorEastAsia" w:hAnsi="Cambria Math"/>
          <w:lang w:val="el-GR"/>
        </w:rPr>
        <w:t xml:space="preserve">  , </w:t>
      </w:r>
      <m:oMath>
        <m:r>
          <w:rPr>
            <w:rFonts w:ascii="Cambria Math" w:eastAsiaTheme="minorEastAsia" w:hAnsi="Cambria Math"/>
            <w:lang w:val="el-GR"/>
          </w:rPr>
          <m:t>β=1+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l-GR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l-GR"/>
              </w:rPr>
              <m:t>3</m:t>
            </m:r>
          </m:e>
        </m:rad>
      </m:oMath>
      <w:r>
        <w:rPr>
          <w:rFonts w:ascii="Cambria Math" w:eastAsiaTheme="minorEastAsia" w:hAnsi="Cambria Math"/>
          <w:lang w:val="el-GR"/>
        </w:rPr>
        <w:t xml:space="preserve">  και   </w:t>
      </w:r>
      <m:oMath>
        <m:r>
          <w:rPr>
            <w:rFonts w:ascii="Cambria Math" w:eastAsiaTheme="minorEastAsia" w:hAnsi="Cambria Math"/>
            <w:lang w:val="el-GR"/>
          </w:rPr>
          <m:t>γ=2</m:t>
        </m:r>
      </m:oMath>
      <w:r>
        <w:rPr>
          <w:rFonts w:ascii="Cambria Math" w:eastAsiaTheme="minorEastAsia" w:hAnsi="Cambria Math"/>
          <w:lang w:val="el-GR"/>
        </w:rPr>
        <w:t>.</w:t>
      </w:r>
    </w:p>
    <w:p w:rsidR="00626988" w:rsidRPr="00626988" w:rsidRDefault="00626988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Γ1) Να δείξετε ότι το τρίγωνο είναι αμβλυγώνιο με </w:t>
      </w:r>
      <m:oMath>
        <m:acc>
          <m:accPr>
            <m:ctrlPr>
              <w:rPr>
                <w:rFonts w:ascii="Cambria Math" w:eastAsiaTheme="minorEastAsia" w:hAnsi="Cambria Math"/>
                <w:i/>
                <w:lang w:val="el-GR"/>
              </w:rPr>
            </m:ctrlPr>
          </m:accPr>
          <m:e>
            <m:r>
              <w:rPr>
                <w:rFonts w:ascii="Cambria Math" w:eastAsiaTheme="minorEastAsia" w:hAnsi="Cambria Math"/>
                <w:lang w:val="el-GR"/>
              </w:rPr>
              <m:t>Β</m:t>
            </m:r>
          </m:e>
        </m:acc>
        <m:r>
          <w:rPr>
            <w:rFonts w:ascii="Cambria Math" w:eastAsiaTheme="minorEastAsia" w:hAnsi="Cambria Math"/>
            <w:lang w:val="el-GR"/>
          </w:rPr>
          <m:t>&gt;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90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°</m:t>
            </m:r>
          </m:sup>
        </m:sSup>
      </m:oMath>
    </w:p>
    <w:p w:rsidR="00626988" w:rsidRDefault="00626988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Γ2)Να υπολογίσετε την προβολή της πλευράς γ πάνω στη β.</w:t>
      </w:r>
    </w:p>
    <w:p w:rsidR="00626988" w:rsidRDefault="00626988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Γ3) Να δείξετε ότι </w:t>
      </w:r>
      <m:oMath>
        <m:acc>
          <m:accPr>
            <m:ctrlPr>
              <w:rPr>
                <w:rFonts w:ascii="Cambria Math" w:eastAsiaTheme="minorEastAsia" w:hAnsi="Cambria Math"/>
                <w:i/>
                <w:lang w:val="el-GR"/>
              </w:rPr>
            </m:ctrlPr>
          </m:accPr>
          <m:e>
            <m:r>
              <w:rPr>
                <w:rFonts w:ascii="Cambria Math" w:eastAsiaTheme="minorEastAsia" w:hAnsi="Cambria Math"/>
                <w:lang w:val="el-GR"/>
              </w:rPr>
              <m:t>Α</m:t>
            </m:r>
          </m:e>
        </m:acc>
        <m:r>
          <w:rPr>
            <w:rFonts w:ascii="Cambria Math" w:eastAsiaTheme="minorEastAsia" w:hAnsi="Cambria Math"/>
            <w:lang w:val="el-GR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30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°</m:t>
            </m:r>
          </m:sup>
        </m:sSup>
      </m:oMath>
    </w:p>
    <w:p w:rsidR="00626988" w:rsidRDefault="00626988" w:rsidP="008E505F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Γ4)Να υπολογίσετε το εμβαδόν του.</w:t>
      </w:r>
    </w:p>
    <w:p w:rsidR="00626988" w:rsidRPr="00626988" w:rsidRDefault="00626988" w:rsidP="00626988">
      <w:pPr>
        <w:jc w:val="right"/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(5+6+8+6)</w:t>
      </w:r>
    </w:p>
    <w:sectPr w:rsidR="00626988" w:rsidRPr="00626988" w:rsidSect="006444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1D3" w:rsidRDefault="009431D3" w:rsidP="003F4AE6">
      <w:pPr>
        <w:spacing w:after="0" w:line="240" w:lineRule="auto"/>
      </w:pPr>
      <w:r>
        <w:separator/>
      </w:r>
    </w:p>
  </w:endnote>
  <w:endnote w:type="continuationSeparator" w:id="1">
    <w:p w:rsidR="009431D3" w:rsidRDefault="009431D3" w:rsidP="003F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1D3" w:rsidRDefault="009431D3" w:rsidP="003F4AE6">
      <w:pPr>
        <w:spacing w:after="0" w:line="240" w:lineRule="auto"/>
      </w:pPr>
      <w:r>
        <w:separator/>
      </w:r>
    </w:p>
  </w:footnote>
  <w:footnote w:type="continuationSeparator" w:id="1">
    <w:p w:rsidR="009431D3" w:rsidRDefault="009431D3" w:rsidP="003F4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8C8"/>
    <w:multiLevelType w:val="hybridMultilevel"/>
    <w:tmpl w:val="53FC59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26A54"/>
    <w:multiLevelType w:val="hybridMultilevel"/>
    <w:tmpl w:val="53FC59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74E25"/>
    <w:multiLevelType w:val="hybridMultilevel"/>
    <w:tmpl w:val="53FC59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01531"/>
    <w:multiLevelType w:val="hybridMultilevel"/>
    <w:tmpl w:val="47BC5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E505F"/>
    <w:rsid w:val="00046D15"/>
    <w:rsid w:val="000A67F8"/>
    <w:rsid w:val="001126B0"/>
    <w:rsid w:val="00151D01"/>
    <w:rsid w:val="001A07B8"/>
    <w:rsid w:val="001C777E"/>
    <w:rsid w:val="0020251A"/>
    <w:rsid w:val="003C0CFB"/>
    <w:rsid w:val="003F4AE6"/>
    <w:rsid w:val="00401FDF"/>
    <w:rsid w:val="00473407"/>
    <w:rsid w:val="005C14B9"/>
    <w:rsid w:val="005D6249"/>
    <w:rsid w:val="00600800"/>
    <w:rsid w:val="00626988"/>
    <w:rsid w:val="006363C9"/>
    <w:rsid w:val="00644438"/>
    <w:rsid w:val="007F7062"/>
    <w:rsid w:val="008730F7"/>
    <w:rsid w:val="008E505F"/>
    <w:rsid w:val="009431D3"/>
    <w:rsid w:val="00953D26"/>
    <w:rsid w:val="00997572"/>
    <w:rsid w:val="009B2669"/>
    <w:rsid w:val="00A13D6B"/>
    <w:rsid w:val="00A53073"/>
    <w:rsid w:val="00AA60A5"/>
    <w:rsid w:val="00B27A1D"/>
    <w:rsid w:val="00D1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4A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F4AE6"/>
  </w:style>
  <w:style w:type="paragraph" w:styleId="a4">
    <w:name w:val="footer"/>
    <w:basedOn w:val="a"/>
    <w:link w:val="Char0"/>
    <w:uiPriority w:val="99"/>
    <w:semiHidden/>
    <w:unhideWhenUsed/>
    <w:rsid w:val="003F4A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F4AE6"/>
  </w:style>
  <w:style w:type="paragraph" w:styleId="a5">
    <w:name w:val="Balloon Text"/>
    <w:basedOn w:val="a"/>
    <w:link w:val="Char1"/>
    <w:uiPriority w:val="99"/>
    <w:semiHidden/>
    <w:unhideWhenUsed/>
    <w:rsid w:val="003F4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F4AE6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00800"/>
    <w:rPr>
      <w:color w:val="808080"/>
    </w:rPr>
  </w:style>
  <w:style w:type="paragraph" w:styleId="a7">
    <w:name w:val="List Paragraph"/>
    <w:basedOn w:val="a"/>
    <w:uiPriority w:val="34"/>
    <w:qFormat/>
    <w:rsid w:val="00600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user</cp:lastModifiedBy>
  <cp:revision>2</cp:revision>
  <dcterms:created xsi:type="dcterms:W3CDTF">2020-01-24T14:08:00Z</dcterms:created>
  <dcterms:modified xsi:type="dcterms:W3CDTF">2020-01-24T14:08:00Z</dcterms:modified>
</cp:coreProperties>
</file>