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 xml:space="preserve">Ονοματεπώνυμο:                          </w:t>
      </w:r>
      <w:r w:rsidR="005E1DF3">
        <w:rPr>
          <w:rFonts w:ascii="Times New Roman" w:hAnsi="Times New Roman" w:cs="Times New Roman"/>
          <w:b/>
          <w:sz w:val="24"/>
          <w:szCs w:val="24"/>
        </w:rPr>
        <w:tab/>
        <w:t>………………………………………………………………</w:t>
      </w: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Μάθημα:</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Υλη:</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0E735B"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Επιμέλεια διαγωνίσματος:</w:t>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5E1DF3"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Αξιολόγηση :</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3D6608" w:rsidRPr="005E1DF3" w:rsidRDefault="003D6608" w:rsidP="003D6608">
      <w:pPr>
        <w:spacing w:after="0"/>
        <w:rPr>
          <w:rFonts w:ascii="Times New Roman" w:hAnsi="Times New Roman" w:cs="Times New Roman"/>
          <w:sz w:val="24"/>
          <w:szCs w:val="24"/>
        </w:rPr>
      </w:pPr>
    </w:p>
    <w:p w:rsidR="000E735B" w:rsidRPr="00D679C3" w:rsidRDefault="000E735B" w:rsidP="003D6608">
      <w:pPr>
        <w:spacing w:after="0"/>
        <w:rPr>
          <w:rFonts w:asciiTheme="majorHAnsi" w:hAnsiTheme="majorHAnsi"/>
        </w:rPr>
      </w:pPr>
    </w:p>
    <w:p w:rsidR="000E735B" w:rsidRPr="00BB75C7" w:rsidRDefault="00BB75C7" w:rsidP="00BB75C7">
      <w:pPr>
        <w:spacing w:after="0"/>
        <w:jc w:val="center"/>
        <w:rPr>
          <w:rFonts w:ascii="Arial" w:hAnsi="Arial" w:cs="Arial"/>
          <w:b/>
          <w:sz w:val="28"/>
          <w:szCs w:val="28"/>
          <w:u w:val="single"/>
        </w:rPr>
      </w:pPr>
      <w:r w:rsidRPr="00BB75C7">
        <w:rPr>
          <w:rFonts w:ascii="Arial" w:hAnsi="Arial" w:cs="Arial"/>
          <w:b/>
          <w:sz w:val="28"/>
          <w:szCs w:val="28"/>
          <w:u w:val="single"/>
        </w:rPr>
        <w:t>ΑΡΧΑΙΑ ΘΕΩΡΗΤΙΚΗΣ ΚΑΤΕΥΘΥΝΣΗΣ Β΄ ΛΥΚΕΙΟΥ</w:t>
      </w:r>
    </w:p>
    <w:p w:rsidR="00BB75C7" w:rsidRDefault="00BB75C7" w:rsidP="00BB75C7">
      <w:pPr>
        <w:spacing w:after="0"/>
        <w:jc w:val="center"/>
        <w:rPr>
          <w:rFonts w:asciiTheme="majorHAnsi" w:hAnsiTheme="majorHAnsi"/>
        </w:rPr>
      </w:pPr>
    </w:p>
    <w:p w:rsidR="00BB75C7" w:rsidRPr="00D679C3" w:rsidRDefault="00BB75C7" w:rsidP="003D6608">
      <w:pPr>
        <w:spacing w:after="0"/>
        <w:rPr>
          <w:rFonts w:asciiTheme="majorHAnsi" w:hAnsiTheme="majorHAnsi"/>
        </w:rPr>
      </w:pPr>
    </w:p>
    <w:p w:rsidR="00BB75C7" w:rsidRPr="00BB75C7" w:rsidRDefault="00BB75C7" w:rsidP="003D6608">
      <w:pPr>
        <w:rPr>
          <w:rFonts w:ascii="Arial" w:hAnsi="Arial" w:cs="Arial"/>
          <w:b/>
          <w:sz w:val="24"/>
          <w:szCs w:val="24"/>
          <w:u w:val="single"/>
        </w:rPr>
      </w:pPr>
      <w:r w:rsidRPr="00BB75C7">
        <w:rPr>
          <w:rFonts w:ascii="Arial" w:hAnsi="Arial" w:cs="Arial"/>
          <w:b/>
          <w:sz w:val="24"/>
          <w:szCs w:val="24"/>
          <w:u w:val="single"/>
        </w:rPr>
        <w:t>Α. ΚΕΙΜΕΝΟ</w:t>
      </w:r>
    </w:p>
    <w:p w:rsidR="00D3352C" w:rsidRDefault="00D3352C" w:rsidP="00D3352C">
      <w:pPr>
        <w:spacing w:after="0"/>
        <w:rPr>
          <w:rFonts w:ascii="Arial" w:eastAsia="Arial Unicode MS" w:hAnsi="Arial" w:cs="Arial"/>
          <w:color w:val="333333"/>
          <w:sz w:val="24"/>
          <w:szCs w:val="24"/>
          <w:shd w:val="clear" w:color="auto" w:fill="FFFFFF"/>
          <w:lang w:val="en-US"/>
        </w:rPr>
      </w:pPr>
      <w:r w:rsidRPr="00D3352C">
        <w:rPr>
          <w:rFonts w:ascii="Arial" w:eastAsia="Arial Unicode MS" w:hAnsi="Arial" w:cs="Arial"/>
          <w:color w:val="333333"/>
          <w:sz w:val="24"/>
          <w:szCs w:val="24"/>
          <w:shd w:val="clear" w:color="auto" w:fill="FFFFFF"/>
        </w:rPr>
        <w:t>[ 10] Ἐγὼ γὰρ πρῶτον μέν, οὐσίας μοι οὐ πολλῆς καταλειφθείσης διὰ τὰς συμφορὰς καὶ τὰς τοῦ πατρὸς καὶ τὰς τῆς</w:t>
      </w:r>
      <w:r w:rsidRPr="00D3352C">
        <w:rPr>
          <w:rFonts w:ascii="Arial" w:eastAsia="Arial Unicode MS" w:hAnsi="Arial" w:cs="Arial"/>
          <w:color w:val="333333"/>
          <w:sz w:val="24"/>
          <w:szCs w:val="24"/>
        </w:rPr>
        <w:t xml:space="preserve"> </w:t>
      </w:r>
      <w:r w:rsidRPr="00D3352C">
        <w:rPr>
          <w:rFonts w:ascii="Arial" w:eastAsia="Arial Unicode MS" w:hAnsi="Arial" w:cs="Arial"/>
          <w:color w:val="333333"/>
          <w:sz w:val="24"/>
          <w:szCs w:val="24"/>
          <w:shd w:val="clear" w:color="auto" w:fill="FFFFFF"/>
        </w:rPr>
        <w:t>πόλεως, δύο μὲν ἀδελφὰς ἐξέδωκα ἐπιδοὺς τριάκοντα</w:t>
      </w:r>
      <w:r w:rsidRPr="00D3352C">
        <w:rPr>
          <w:rFonts w:ascii="Arial" w:eastAsia="Arial Unicode MS" w:hAnsi="Arial" w:cs="Arial"/>
          <w:color w:val="333333"/>
          <w:sz w:val="24"/>
          <w:szCs w:val="24"/>
        </w:rPr>
        <w:t xml:space="preserve"> </w:t>
      </w:r>
      <w:r w:rsidRPr="00D3352C">
        <w:rPr>
          <w:rFonts w:ascii="Arial" w:eastAsia="Arial Unicode MS" w:hAnsi="Arial" w:cs="Arial"/>
          <w:color w:val="333333"/>
          <w:sz w:val="24"/>
          <w:szCs w:val="24"/>
          <w:shd w:val="clear" w:color="auto" w:fill="FFFFFF"/>
        </w:rPr>
        <w:t>μνᾶς ἑκατέρᾳ, πρὸς τὸν ἀδελφὸν δ’ οὕτως ἐνειμάμην</w:t>
      </w:r>
      <w:r w:rsidRPr="00D3352C">
        <w:rPr>
          <w:rFonts w:ascii="Arial" w:eastAsia="Arial Unicode MS" w:hAnsi="Arial" w:cs="Arial"/>
          <w:color w:val="333333"/>
          <w:sz w:val="24"/>
          <w:szCs w:val="24"/>
        </w:rPr>
        <w:t xml:space="preserve"> </w:t>
      </w:r>
      <w:r w:rsidRPr="00D3352C">
        <w:rPr>
          <w:rFonts w:ascii="Arial" w:eastAsia="Arial Unicode MS" w:hAnsi="Arial" w:cs="Arial"/>
          <w:color w:val="333333"/>
          <w:sz w:val="24"/>
          <w:szCs w:val="24"/>
          <w:shd w:val="clear" w:color="auto" w:fill="FFFFFF"/>
        </w:rPr>
        <w:t>ὥστ’ ἐκεῖνον πλέον ὁμολογεῖν ἔχειν ἐμοῦ τῶν πατρῴων,</w:t>
      </w:r>
      <w:r w:rsidRPr="00D3352C">
        <w:rPr>
          <w:rFonts w:ascii="Arial" w:eastAsia="Arial Unicode MS" w:hAnsi="Arial" w:cs="Arial"/>
          <w:color w:val="333333"/>
          <w:sz w:val="24"/>
          <w:szCs w:val="24"/>
        </w:rPr>
        <w:t xml:space="preserve"> </w:t>
      </w:r>
      <w:r w:rsidRPr="00D3352C">
        <w:rPr>
          <w:rFonts w:ascii="Arial" w:eastAsia="Arial Unicode MS" w:hAnsi="Arial" w:cs="Arial"/>
          <w:color w:val="333333"/>
          <w:sz w:val="24"/>
          <w:szCs w:val="24"/>
          <w:shd w:val="clear" w:color="auto" w:fill="FFFFFF"/>
        </w:rPr>
        <w:t>καὶ πρὸς τοὺς ἄλλους ἅπαντας οὕτως βεβίωκα ὥστε</w:t>
      </w:r>
      <w:r w:rsidRPr="00D3352C">
        <w:rPr>
          <w:rFonts w:ascii="Arial" w:eastAsia="Arial Unicode MS" w:hAnsi="Arial" w:cs="Arial"/>
          <w:color w:val="333333"/>
          <w:sz w:val="24"/>
          <w:szCs w:val="24"/>
        </w:rPr>
        <w:t xml:space="preserve"> </w:t>
      </w:r>
      <w:r w:rsidRPr="00D3352C">
        <w:rPr>
          <w:rFonts w:ascii="Arial" w:eastAsia="Arial Unicode MS" w:hAnsi="Arial" w:cs="Arial"/>
          <w:color w:val="333333"/>
          <w:sz w:val="24"/>
          <w:szCs w:val="24"/>
          <w:shd w:val="clear" w:color="auto" w:fill="FFFFFF"/>
        </w:rPr>
        <w:t>μηδεπώποτέ μοι μηδὲ πρὸς ἕνα μηδὲν ἔγκλημα γενέσθαι.</w:t>
      </w:r>
      <w:r w:rsidRPr="00D3352C">
        <w:rPr>
          <w:rFonts w:ascii="Arial" w:eastAsia="Arial Unicode MS" w:hAnsi="Arial" w:cs="Arial"/>
          <w:color w:val="333333"/>
          <w:sz w:val="24"/>
          <w:szCs w:val="24"/>
        </w:rPr>
        <w:br/>
      </w:r>
      <w:r w:rsidRPr="00D3352C">
        <w:rPr>
          <w:rFonts w:ascii="Arial" w:eastAsia="Arial Unicode MS" w:hAnsi="Arial" w:cs="Arial"/>
          <w:color w:val="333333"/>
          <w:sz w:val="24"/>
          <w:szCs w:val="24"/>
          <w:shd w:val="clear" w:color="auto" w:fill="FFFFFF"/>
        </w:rPr>
        <w:t>[11] καὶ τὰ μὲν ἴδια οὕτως διῴκηκα· περὶ δὲ τῶν κοινῶν μοι</w:t>
      </w:r>
      <w:r w:rsidRPr="00D3352C">
        <w:rPr>
          <w:rFonts w:ascii="Arial" w:eastAsia="Arial Unicode MS" w:hAnsi="Arial" w:cs="Arial"/>
          <w:color w:val="333333"/>
          <w:sz w:val="24"/>
          <w:szCs w:val="24"/>
        </w:rPr>
        <w:t xml:space="preserve"> </w:t>
      </w:r>
      <w:r w:rsidRPr="00D3352C">
        <w:rPr>
          <w:rFonts w:ascii="Arial" w:eastAsia="Arial Unicode MS" w:hAnsi="Arial" w:cs="Arial"/>
          <w:color w:val="333333"/>
          <w:sz w:val="24"/>
          <w:szCs w:val="24"/>
          <w:shd w:val="clear" w:color="auto" w:fill="FFFFFF"/>
        </w:rPr>
        <w:t>μέγιστον ἡγοῦμαι τεκμήριον εἶναι τῆς ἐμῆς ἐπιεικείας,ὅτι τῶν νεωτέρων ὅσοι περὶ κύβους ἢ πότους ἢ [περὶ] τὰς</w:t>
      </w:r>
      <w:r w:rsidRPr="00D3352C">
        <w:rPr>
          <w:rFonts w:ascii="Arial" w:eastAsia="Arial Unicode MS" w:hAnsi="Arial" w:cs="Arial"/>
          <w:color w:val="333333"/>
          <w:sz w:val="24"/>
          <w:szCs w:val="24"/>
        </w:rPr>
        <w:br/>
      </w:r>
      <w:r w:rsidRPr="00D3352C">
        <w:rPr>
          <w:rFonts w:ascii="Arial" w:eastAsia="Arial Unicode MS" w:hAnsi="Arial" w:cs="Arial"/>
          <w:color w:val="333333"/>
          <w:sz w:val="24"/>
          <w:szCs w:val="24"/>
          <w:shd w:val="clear" w:color="auto" w:fill="FFFFFF"/>
        </w:rPr>
        <w:t>τοιαύτας ἀκολασίας τυγχάνουσι τὰς διατριβὰς ποιούμενοι,</w:t>
      </w:r>
      <w:r w:rsidRPr="00D3352C">
        <w:rPr>
          <w:rFonts w:ascii="Arial" w:eastAsia="Arial Unicode MS" w:hAnsi="Arial" w:cs="Arial"/>
          <w:color w:val="333333"/>
          <w:sz w:val="24"/>
          <w:szCs w:val="24"/>
        </w:rPr>
        <w:t xml:space="preserve"> </w:t>
      </w:r>
      <w:r w:rsidRPr="00D3352C">
        <w:rPr>
          <w:rFonts w:ascii="Arial" w:eastAsia="Arial Unicode MS" w:hAnsi="Arial" w:cs="Arial"/>
          <w:color w:val="333333"/>
          <w:sz w:val="24"/>
          <w:szCs w:val="24"/>
          <w:shd w:val="clear" w:color="auto" w:fill="FFFFFF"/>
        </w:rPr>
        <w:t>πάντας αὐτοὺς ὄψεσθέ μοι διαφόρους ὄντας, καὶ πλεῖστα</w:t>
      </w:r>
      <w:r w:rsidRPr="00D3352C">
        <w:rPr>
          <w:rFonts w:ascii="Arial" w:eastAsia="Arial Unicode MS" w:hAnsi="Arial" w:cs="Arial"/>
          <w:color w:val="333333"/>
          <w:sz w:val="24"/>
          <w:szCs w:val="24"/>
        </w:rPr>
        <w:t xml:space="preserve"> </w:t>
      </w:r>
      <w:r w:rsidRPr="00D3352C">
        <w:rPr>
          <w:rFonts w:ascii="Arial" w:eastAsia="Arial Unicode MS" w:hAnsi="Arial" w:cs="Arial"/>
          <w:color w:val="333333"/>
          <w:sz w:val="24"/>
          <w:szCs w:val="24"/>
          <w:shd w:val="clear" w:color="auto" w:fill="FFFFFF"/>
        </w:rPr>
        <w:t>τούτους περὶ ἐμοῦ λογοποιοῦντας καὶ ψευδομένους. καίτοι</w:t>
      </w:r>
      <w:r w:rsidRPr="00D3352C">
        <w:rPr>
          <w:rFonts w:ascii="Arial" w:eastAsia="Arial Unicode MS" w:hAnsi="Arial" w:cs="Arial"/>
          <w:color w:val="333333"/>
          <w:sz w:val="24"/>
          <w:szCs w:val="24"/>
        </w:rPr>
        <w:br/>
      </w:r>
      <w:r w:rsidRPr="00D3352C">
        <w:rPr>
          <w:rFonts w:ascii="Arial" w:eastAsia="Arial Unicode MS" w:hAnsi="Arial" w:cs="Arial"/>
          <w:color w:val="333333"/>
          <w:sz w:val="24"/>
          <w:szCs w:val="24"/>
          <w:shd w:val="clear" w:color="auto" w:fill="FFFFFF"/>
        </w:rPr>
        <w:t>δῆλον ὅτι, εἰ τῶν αὐτῶν ἐπεθυμοῦμεν, οὐκ ἂν τοιαύτην</w:t>
      </w:r>
      <w:r w:rsidRPr="00D3352C">
        <w:rPr>
          <w:rFonts w:ascii="Arial" w:eastAsia="Arial Unicode MS" w:hAnsi="Arial" w:cs="Arial"/>
          <w:color w:val="333333"/>
          <w:sz w:val="24"/>
          <w:szCs w:val="24"/>
        </w:rPr>
        <w:t xml:space="preserve"> </w:t>
      </w:r>
      <w:r w:rsidRPr="00D3352C">
        <w:rPr>
          <w:rFonts w:ascii="Arial" w:eastAsia="Arial Unicode MS" w:hAnsi="Arial" w:cs="Arial"/>
          <w:color w:val="333333"/>
          <w:sz w:val="24"/>
          <w:szCs w:val="24"/>
          <w:shd w:val="clear" w:color="auto" w:fill="FFFFFF"/>
        </w:rPr>
        <w:t xml:space="preserve">γνώμην εἶχον περὶ ἐμοῦ. </w:t>
      </w:r>
    </w:p>
    <w:p w:rsidR="00D3352C" w:rsidRPr="00D3352C" w:rsidRDefault="00D3352C" w:rsidP="003D6608">
      <w:pPr>
        <w:rPr>
          <w:rFonts w:ascii="Arial" w:eastAsia="Arial Unicode MS" w:hAnsi="Arial" w:cs="Arial"/>
          <w:color w:val="333333"/>
          <w:sz w:val="24"/>
          <w:szCs w:val="24"/>
          <w:shd w:val="clear" w:color="auto" w:fill="FFFFFF"/>
          <w:lang w:val="en-US"/>
        </w:rPr>
      </w:pPr>
      <w:r w:rsidRPr="00D3352C">
        <w:rPr>
          <w:rFonts w:ascii="Arial" w:eastAsia="Arial Unicode MS" w:hAnsi="Arial" w:cs="Arial"/>
          <w:color w:val="333333"/>
          <w:sz w:val="24"/>
          <w:szCs w:val="24"/>
          <w:shd w:val="clear" w:color="auto" w:fill="FFFFFF"/>
          <w:lang w:val="en-US"/>
        </w:rPr>
        <w:t xml:space="preserve">[12] </w:t>
      </w:r>
      <w:r w:rsidRPr="00D3352C">
        <w:rPr>
          <w:rFonts w:ascii="Arial" w:eastAsia="Arial Unicode MS" w:hAnsi="Arial" w:cs="Arial"/>
          <w:color w:val="333333"/>
          <w:sz w:val="24"/>
          <w:szCs w:val="24"/>
          <w:shd w:val="clear" w:color="auto" w:fill="FFFFFF"/>
        </w:rPr>
        <w:t>ἔτι</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δ</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ὦ</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βουλή</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οὐδεὶς</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ἂν</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ἀποδεῖξαι</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περὶ</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ἐμοῦ</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δύναιτο</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οὔτε</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δίκην</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αἰσχρὰν</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οὔτε</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γραφὴν</w:t>
      </w:r>
      <w:r w:rsidRPr="00D3352C">
        <w:rPr>
          <w:rFonts w:ascii="Arial" w:eastAsia="Arial Unicode MS" w:hAnsi="Arial" w:cs="Arial"/>
          <w:color w:val="333333"/>
          <w:sz w:val="24"/>
          <w:szCs w:val="24"/>
          <w:lang w:val="en-US"/>
        </w:rPr>
        <w:br/>
      </w:r>
      <w:r w:rsidRPr="00D3352C">
        <w:rPr>
          <w:rFonts w:ascii="Arial" w:eastAsia="Arial Unicode MS" w:hAnsi="Arial" w:cs="Arial"/>
          <w:color w:val="333333"/>
          <w:sz w:val="24"/>
          <w:szCs w:val="24"/>
          <w:shd w:val="clear" w:color="auto" w:fill="FFFFFF"/>
        </w:rPr>
        <w:t>οὔτε</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εἰσαγγελίαν</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γεγενημένην</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καίτοι</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ἑτέρους</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ὁρᾶτε</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πολλάκις</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εἰς</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τοιούτους</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ἀγῶνας</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καθεστηκότας</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πρὸς</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τοίνυν</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τὰς</w:t>
      </w:r>
      <w:r>
        <w:rPr>
          <w:rFonts w:ascii="Arial" w:eastAsia="Arial Unicode MS" w:hAnsi="Arial" w:cs="Arial"/>
          <w:color w:val="333333"/>
          <w:sz w:val="24"/>
          <w:szCs w:val="24"/>
          <w:lang w:val="en-US"/>
        </w:rPr>
        <w:t xml:space="preserve"> </w:t>
      </w:r>
      <w:r w:rsidRPr="00D3352C">
        <w:rPr>
          <w:rFonts w:ascii="Arial" w:eastAsia="Arial Unicode MS" w:hAnsi="Arial" w:cs="Arial"/>
          <w:color w:val="333333"/>
          <w:sz w:val="24"/>
          <w:szCs w:val="24"/>
          <w:shd w:val="clear" w:color="auto" w:fill="FFFFFF"/>
        </w:rPr>
        <w:t>στρατείας</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καὶ</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τοὺς</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κινδύνους</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τοὺς</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πρὸς</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τοὺς</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πολεμίους</w:t>
      </w:r>
      <w:r w:rsidRPr="00D3352C">
        <w:rPr>
          <w:rFonts w:ascii="Arial" w:eastAsia="Arial Unicode MS" w:hAnsi="Arial" w:cs="Arial"/>
          <w:color w:val="333333"/>
          <w:sz w:val="24"/>
          <w:szCs w:val="24"/>
          <w:lang w:val="en-US"/>
        </w:rPr>
        <w:br/>
      </w:r>
      <w:r w:rsidRPr="00D3352C">
        <w:rPr>
          <w:rFonts w:ascii="Arial" w:eastAsia="Arial Unicode MS" w:hAnsi="Arial" w:cs="Arial"/>
          <w:color w:val="333333"/>
          <w:sz w:val="24"/>
          <w:szCs w:val="24"/>
          <w:shd w:val="clear" w:color="auto" w:fill="FFFFFF"/>
        </w:rPr>
        <w:t>σκέψασθε</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οἷον</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ἐμαυτὸν</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παρέχω</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τῇ</w:t>
      </w:r>
      <w:r w:rsidRPr="00D3352C">
        <w:rPr>
          <w:rFonts w:ascii="Arial" w:eastAsia="Arial Unicode MS" w:hAnsi="Arial" w:cs="Arial"/>
          <w:color w:val="333333"/>
          <w:sz w:val="24"/>
          <w:szCs w:val="24"/>
          <w:shd w:val="clear" w:color="auto" w:fill="FFFFFF"/>
          <w:lang w:val="en-US"/>
        </w:rPr>
        <w:t xml:space="preserve"> </w:t>
      </w:r>
      <w:r w:rsidRPr="00D3352C">
        <w:rPr>
          <w:rFonts w:ascii="Arial" w:eastAsia="Arial Unicode MS" w:hAnsi="Arial" w:cs="Arial"/>
          <w:color w:val="333333"/>
          <w:sz w:val="24"/>
          <w:szCs w:val="24"/>
          <w:shd w:val="clear" w:color="auto" w:fill="FFFFFF"/>
        </w:rPr>
        <w:t>πόλει</w:t>
      </w:r>
      <w:r w:rsidRPr="00D3352C">
        <w:rPr>
          <w:rFonts w:ascii="Arial" w:eastAsia="Arial Unicode MS" w:hAnsi="Arial" w:cs="Arial"/>
          <w:color w:val="333333"/>
          <w:sz w:val="24"/>
          <w:szCs w:val="24"/>
          <w:shd w:val="clear" w:color="auto" w:fill="FFFFFF"/>
          <w:lang w:val="en-US"/>
        </w:rPr>
        <w:t>.</w:t>
      </w:r>
    </w:p>
    <w:p w:rsidR="00BB75C7" w:rsidRPr="00BB75C7" w:rsidRDefault="00BB75C7" w:rsidP="003D6608">
      <w:pPr>
        <w:rPr>
          <w:rFonts w:ascii="Arial" w:hAnsi="Arial" w:cs="Arial"/>
          <w:b/>
          <w:sz w:val="24"/>
          <w:szCs w:val="24"/>
          <w:u w:val="single"/>
        </w:rPr>
      </w:pPr>
      <w:r w:rsidRPr="00BB75C7">
        <w:rPr>
          <w:rFonts w:ascii="Arial" w:hAnsi="Arial" w:cs="Arial"/>
          <w:b/>
          <w:sz w:val="24"/>
          <w:szCs w:val="24"/>
          <w:u w:val="single"/>
        </w:rPr>
        <w:t xml:space="preserve">Β. ΠΑΡΑΤΗΡΗΣΕΙΣ </w:t>
      </w:r>
    </w:p>
    <w:p w:rsidR="00BB75C7" w:rsidRPr="00BB75C7" w:rsidRDefault="00D3352C" w:rsidP="003D6608">
      <w:pPr>
        <w:spacing w:after="0"/>
        <w:rPr>
          <w:rFonts w:ascii="Arial" w:hAnsi="Arial" w:cs="Arial"/>
          <w:sz w:val="24"/>
          <w:szCs w:val="24"/>
        </w:rPr>
      </w:pPr>
      <w:r>
        <w:rPr>
          <w:rFonts w:ascii="Arial" w:hAnsi="Arial" w:cs="Arial"/>
          <w:sz w:val="24"/>
          <w:szCs w:val="24"/>
        </w:rPr>
        <w:t>Β</w:t>
      </w:r>
      <w:r w:rsidR="00BB75C7" w:rsidRPr="00BB75C7">
        <w:rPr>
          <w:rFonts w:ascii="Arial" w:hAnsi="Arial" w:cs="Arial"/>
          <w:sz w:val="24"/>
          <w:szCs w:val="24"/>
        </w:rPr>
        <w:t xml:space="preserve">1. </w:t>
      </w:r>
      <w:r>
        <w:rPr>
          <w:rFonts w:ascii="Arial" w:hAnsi="Arial" w:cs="Arial"/>
          <w:sz w:val="24"/>
          <w:szCs w:val="24"/>
        </w:rPr>
        <w:t xml:space="preserve">Πώς μοίρασε ο Μαντίθεος την πατρική περιουσία σύμφωνα με το κείμενο;  </w:t>
      </w:r>
      <w:r w:rsidR="00B52BE9">
        <w:rPr>
          <w:rFonts w:ascii="Arial" w:hAnsi="Arial" w:cs="Arial"/>
          <w:sz w:val="24"/>
          <w:szCs w:val="24"/>
        </w:rPr>
        <w:t xml:space="preserve">  </w:t>
      </w:r>
    </w:p>
    <w:p w:rsidR="00BB75C7" w:rsidRPr="00BB75C7" w:rsidRDefault="00A5067F" w:rsidP="00BB75C7">
      <w:pPr>
        <w:jc w:val="right"/>
        <w:rPr>
          <w:rFonts w:ascii="Arial" w:hAnsi="Arial" w:cs="Arial"/>
          <w:sz w:val="24"/>
          <w:szCs w:val="24"/>
        </w:rPr>
      </w:pPr>
      <w:r>
        <w:rPr>
          <w:rFonts w:ascii="Arial" w:hAnsi="Arial" w:cs="Arial"/>
          <w:sz w:val="24"/>
          <w:szCs w:val="24"/>
        </w:rPr>
        <w:t>(</w:t>
      </w:r>
      <w:r w:rsidR="00BB75C7" w:rsidRPr="00BB75C7">
        <w:rPr>
          <w:rFonts w:ascii="Arial" w:hAnsi="Arial" w:cs="Arial"/>
          <w:sz w:val="24"/>
          <w:szCs w:val="24"/>
        </w:rPr>
        <w:t>Μονάδες 10</w:t>
      </w:r>
      <w:r>
        <w:rPr>
          <w:rFonts w:ascii="Arial" w:hAnsi="Arial" w:cs="Arial"/>
          <w:sz w:val="24"/>
          <w:szCs w:val="24"/>
        </w:rPr>
        <w:t>)</w:t>
      </w:r>
      <w:r w:rsidR="00BB75C7" w:rsidRPr="00BB75C7">
        <w:rPr>
          <w:rFonts w:ascii="Arial" w:hAnsi="Arial" w:cs="Arial"/>
          <w:sz w:val="24"/>
          <w:szCs w:val="24"/>
        </w:rPr>
        <w:t xml:space="preserve"> </w:t>
      </w:r>
    </w:p>
    <w:p w:rsidR="00BB75C7" w:rsidRPr="00BB75C7" w:rsidRDefault="00D3352C" w:rsidP="00B52BE9">
      <w:pPr>
        <w:spacing w:after="0"/>
        <w:rPr>
          <w:rFonts w:ascii="Arial" w:hAnsi="Arial" w:cs="Arial"/>
          <w:sz w:val="24"/>
          <w:szCs w:val="24"/>
        </w:rPr>
      </w:pPr>
      <w:r>
        <w:rPr>
          <w:rFonts w:ascii="Arial" w:hAnsi="Arial" w:cs="Arial"/>
          <w:sz w:val="24"/>
          <w:szCs w:val="24"/>
        </w:rPr>
        <w:t>Β</w:t>
      </w:r>
      <w:r w:rsidR="00BB75C7" w:rsidRPr="00BB75C7">
        <w:rPr>
          <w:rFonts w:ascii="Arial" w:hAnsi="Arial" w:cs="Arial"/>
          <w:sz w:val="24"/>
          <w:szCs w:val="24"/>
        </w:rPr>
        <w:t>2</w:t>
      </w:r>
      <w:r>
        <w:rPr>
          <w:rFonts w:ascii="Arial" w:hAnsi="Arial" w:cs="Arial"/>
          <w:sz w:val="24"/>
          <w:szCs w:val="24"/>
        </w:rPr>
        <w:t xml:space="preserve">. </w:t>
      </w:r>
      <w:r w:rsidR="00B52BE9" w:rsidRPr="00B52BE9">
        <w:rPr>
          <w:rFonts w:ascii="Arial" w:hAnsi="Arial" w:cs="Arial"/>
          <w:sz w:val="24"/>
          <w:szCs w:val="24"/>
        </w:rPr>
        <w:t>Να επιβεβαιώσετε ή να απορρίψετε το περιεχόμενο των παρακάτω προτάσεων σημειώνοντας σωστό ή λάθος σε κάθε μια από αυτές.</w:t>
      </w:r>
      <w:r w:rsidR="00B52BE9" w:rsidRPr="00B52BE9">
        <w:rPr>
          <w:rFonts w:ascii="Arial" w:hAnsi="Arial" w:cs="Arial"/>
          <w:sz w:val="24"/>
          <w:szCs w:val="24"/>
        </w:rPr>
        <w:br/>
        <w:t>1.      «Άτεχνες πίστεις είναι τα ενθυμήματα.</w:t>
      </w:r>
      <w:r w:rsidR="00B52BE9" w:rsidRPr="00B52BE9">
        <w:rPr>
          <w:rFonts w:ascii="Arial" w:hAnsi="Arial" w:cs="Arial"/>
          <w:sz w:val="24"/>
          <w:szCs w:val="24"/>
        </w:rPr>
        <w:br/>
        <w:t>2.      Οι «γνώμες» είναι έντεχνες πίστεις.</w:t>
      </w:r>
      <w:r w:rsidR="00B52BE9" w:rsidRPr="00B52BE9">
        <w:rPr>
          <w:rFonts w:ascii="Arial" w:hAnsi="Arial" w:cs="Arial"/>
          <w:sz w:val="24"/>
          <w:szCs w:val="24"/>
        </w:rPr>
        <w:br/>
        <w:t>3.      Η παθοποιία υπάρχει και στη πίστη-απόδειξη και στον επίλογο.</w:t>
      </w:r>
      <w:r w:rsidR="00B52BE9" w:rsidRPr="00B52BE9">
        <w:rPr>
          <w:rFonts w:ascii="Arial" w:hAnsi="Arial" w:cs="Arial"/>
          <w:sz w:val="24"/>
          <w:szCs w:val="24"/>
        </w:rPr>
        <w:br/>
        <w:t>4.      Το αρχαιότερο δικαστήριο της Αθήνας ήταν ο Άρειος Πάγος.</w:t>
      </w:r>
      <w:r w:rsidR="00B52BE9" w:rsidRPr="00B52BE9">
        <w:rPr>
          <w:rFonts w:ascii="Arial" w:hAnsi="Arial" w:cs="Arial"/>
          <w:sz w:val="24"/>
          <w:szCs w:val="24"/>
        </w:rPr>
        <w:br/>
        <w:t>5.      Στην Ηλιαία η ψηφοφορία γινόταν με ανάταση των χεριών («χειροτονία»).</w:t>
      </w:r>
      <w:r w:rsidR="00B52BE9" w:rsidRPr="00B52BE9">
        <w:rPr>
          <w:rFonts w:ascii="Arial" w:hAnsi="Arial" w:cs="Arial"/>
          <w:sz w:val="24"/>
          <w:szCs w:val="24"/>
        </w:rPr>
        <w:br/>
      </w:r>
      <w:r w:rsidR="00B52BE9" w:rsidRPr="00B52BE9">
        <w:rPr>
          <w:rFonts w:ascii="Arial" w:hAnsi="Arial" w:cs="Arial"/>
          <w:sz w:val="24"/>
          <w:szCs w:val="24"/>
        </w:rPr>
        <w:lastRenderedPageBreak/>
        <w:t>6.      Οι διαθήκες είναι «άτεχνες» πίστεις.</w:t>
      </w:r>
      <w:r w:rsidR="00B52BE9" w:rsidRPr="00B52BE9">
        <w:rPr>
          <w:rFonts w:ascii="Arial" w:hAnsi="Arial" w:cs="Arial"/>
          <w:sz w:val="24"/>
          <w:szCs w:val="24"/>
        </w:rPr>
        <w:br/>
      </w:r>
      <w:r w:rsidR="00B52BE9">
        <w:rPr>
          <w:rFonts w:ascii="Arial" w:hAnsi="Arial" w:cs="Arial"/>
          <w:sz w:val="24"/>
          <w:szCs w:val="24"/>
        </w:rPr>
        <w:t>7</w:t>
      </w:r>
      <w:r w:rsidR="00B52BE9" w:rsidRPr="00B52BE9">
        <w:rPr>
          <w:rFonts w:ascii="Arial" w:hAnsi="Arial" w:cs="Arial"/>
          <w:sz w:val="24"/>
          <w:szCs w:val="24"/>
        </w:rPr>
        <w:t>.      Στον επίλογο του ρητορικού λόγου επιδιώκεται η εύνοια και η ανάμνηση.</w:t>
      </w:r>
      <w:r w:rsidR="00B52BE9" w:rsidRPr="00B52BE9">
        <w:rPr>
          <w:rFonts w:ascii="Arial" w:hAnsi="Arial" w:cs="Arial"/>
          <w:sz w:val="24"/>
          <w:szCs w:val="24"/>
        </w:rPr>
        <w:br/>
      </w:r>
      <w:r w:rsidR="00B52BE9">
        <w:rPr>
          <w:rFonts w:ascii="Arial" w:hAnsi="Arial" w:cs="Arial"/>
          <w:sz w:val="24"/>
          <w:szCs w:val="24"/>
        </w:rPr>
        <w:t>8</w:t>
      </w:r>
      <w:r w:rsidR="00B52BE9" w:rsidRPr="00B52BE9">
        <w:rPr>
          <w:rFonts w:ascii="Arial" w:hAnsi="Arial" w:cs="Arial"/>
          <w:sz w:val="24"/>
          <w:szCs w:val="24"/>
        </w:rPr>
        <w:t>.      Κυριότερος εκπρόσωπος του συμβουλευτικού είδους θεωρείται ο Λυσίας.</w:t>
      </w:r>
      <w:r w:rsidR="00B52BE9" w:rsidRPr="00B52BE9">
        <w:rPr>
          <w:rFonts w:ascii="Arial" w:hAnsi="Arial" w:cs="Arial"/>
          <w:sz w:val="24"/>
          <w:szCs w:val="24"/>
        </w:rPr>
        <w:br/>
      </w:r>
      <w:r w:rsidR="00B52BE9">
        <w:rPr>
          <w:rFonts w:ascii="Arial" w:hAnsi="Arial" w:cs="Arial"/>
          <w:sz w:val="24"/>
          <w:szCs w:val="24"/>
        </w:rPr>
        <w:t>9</w:t>
      </w:r>
      <w:r w:rsidR="00B52BE9" w:rsidRPr="00B52BE9">
        <w:rPr>
          <w:rFonts w:ascii="Arial" w:hAnsi="Arial" w:cs="Arial"/>
          <w:sz w:val="24"/>
          <w:szCs w:val="24"/>
        </w:rPr>
        <w:t xml:space="preserve">.  </w:t>
      </w:r>
      <w:r w:rsidR="00B52BE9">
        <w:rPr>
          <w:rFonts w:ascii="Arial" w:hAnsi="Arial" w:cs="Arial"/>
          <w:sz w:val="24"/>
          <w:szCs w:val="24"/>
        </w:rPr>
        <w:t xml:space="preserve">    </w:t>
      </w:r>
      <w:r w:rsidR="00B52BE9" w:rsidRPr="00B52BE9">
        <w:rPr>
          <w:rFonts w:ascii="Arial" w:hAnsi="Arial" w:cs="Arial"/>
          <w:sz w:val="24"/>
          <w:szCs w:val="24"/>
        </w:rPr>
        <w:t>Η πρόθεσις αποτελεί τμήμα του επιλόγου.</w:t>
      </w:r>
      <w:r w:rsidR="00B52BE9" w:rsidRPr="00B52BE9">
        <w:rPr>
          <w:rFonts w:ascii="Arial" w:hAnsi="Arial" w:cs="Arial"/>
          <w:sz w:val="24"/>
          <w:szCs w:val="24"/>
        </w:rPr>
        <w:br/>
        <w:t>1</w:t>
      </w:r>
      <w:r w:rsidR="00B52BE9">
        <w:rPr>
          <w:rFonts w:ascii="Arial" w:hAnsi="Arial" w:cs="Arial"/>
          <w:sz w:val="24"/>
          <w:szCs w:val="24"/>
        </w:rPr>
        <w:t>0</w:t>
      </w:r>
      <w:r w:rsidR="00B52BE9" w:rsidRPr="00B52BE9">
        <w:rPr>
          <w:rFonts w:ascii="Arial" w:hAnsi="Arial" w:cs="Arial"/>
          <w:sz w:val="24"/>
          <w:szCs w:val="24"/>
        </w:rPr>
        <w:t>.   Οι δικανικοί λόγοι αφορούσαν πράξεις που είχαν γίνει στο παρελθόν.</w:t>
      </w:r>
      <w:r w:rsidR="00BB75C7" w:rsidRPr="00BB75C7">
        <w:rPr>
          <w:rFonts w:ascii="Arial" w:hAnsi="Arial" w:cs="Arial"/>
          <w:sz w:val="24"/>
          <w:szCs w:val="24"/>
        </w:rPr>
        <w:t xml:space="preserve"> </w:t>
      </w:r>
      <w:r w:rsidR="00B52BE9">
        <w:rPr>
          <w:rFonts w:ascii="Arial" w:hAnsi="Arial" w:cs="Arial"/>
          <w:sz w:val="24"/>
          <w:szCs w:val="24"/>
        </w:rPr>
        <w:t xml:space="preserve">    </w:t>
      </w:r>
      <w:r w:rsidR="00A5067F">
        <w:rPr>
          <w:rFonts w:ascii="Arial" w:hAnsi="Arial" w:cs="Arial"/>
          <w:sz w:val="24"/>
          <w:szCs w:val="24"/>
        </w:rPr>
        <w:t>(</w:t>
      </w:r>
      <w:r w:rsidR="00BB75C7" w:rsidRPr="00BB75C7">
        <w:rPr>
          <w:rFonts w:ascii="Arial" w:hAnsi="Arial" w:cs="Arial"/>
          <w:sz w:val="24"/>
          <w:szCs w:val="24"/>
        </w:rPr>
        <w:t>Μονάδες 10</w:t>
      </w:r>
      <w:r w:rsidR="00A5067F">
        <w:rPr>
          <w:rFonts w:ascii="Arial" w:hAnsi="Arial" w:cs="Arial"/>
          <w:sz w:val="24"/>
          <w:szCs w:val="24"/>
        </w:rPr>
        <w:t>)</w:t>
      </w:r>
    </w:p>
    <w:p w:rsidR="00B52BE9" w:rsidRDefault="00B52BE9" w:rsidP="00A5067F">
      <w:pPr>
        <w:spacing w:after="0"/>
        <w:rPr>
          <w:rFonts w:ascii="Arial" w:hAnsi="Arial" w:cs="Arial"/>
          <w:sz w:val="24"/>
          <w:szCs w:val="24"/>
        </w:rPr>
      </w:pPr>
    </w:p>
    <w:p w:rsidR="00B52BE9" w:rsidRDefault="00B52BE9" w:rsidP="00A5067F">
      <w:pPr>
        <w:spacing w:after="0"/>
        <w:rPr>
          <w:rFonts w:ascii="Arial" w:hAnsi="Arial" w:cs="Arial"/>
          <w:sz w:val="24"/>
          <w:szCs w:val="24"/>
        </w:rPr>
      </w:pPr>
    </w:p>
    <w:p w:rsidR="00A5067F" w:rsidRDefault="00D3352C" w:rsidP="00A5067F">
      <w:pPr>
        <w:spacing w:after="0"/>
        <w:rPr>
          <w:rFonts w:ascii="Arial" w:hAnsi="Arial" w:cs="Arial"/>
          <w:color w:val="000000"/>
          <w:sz w:val="24"/>
          <w:szCs w:val="24"/>
          <w:shd w:val="clear" w:color="auto" w:fill="FFFFFF"/>
        </w:rPr>
      </w:pPr>
      <w:r>
        <w:rPr>
          <w:rFonts w:ascii="Arial" w:hAnsi="Arial" w:cs="Arial"/>
          <w:sz w:val="24"/>
          <w:szCs w:val="24"/>
        </w:rPr>
        <w:t>Β</w:t>
      </w:r>
      <w:r w:rsidR="00DA72BE">
        <w:rPr>
          <w:rFonts w:ascii="Arial" w:hAnsi="Arial" w:cs="Arial"/>
          <w:sz w:val="24"/>
          <w:szCs w:val="24"/>
        </w:rPr>
        <w:t>3</w:t>
      </w:r>
      <w:r w:rsidR="00BB75C7" w:rsidRPr="00BB75C7">
        <w:rPr>
          <w:rFonts w:ascii="Arial" w:hAnsi="Arial" w:cs="Arial"/>
          <w:sz w:val="24"/>
          <w:szCs w:val="24"/>
        </w:rPr>
        <w:t xml:space="preserve">. </w:t>
      </w:r>
      <w:r>
        <w:rPr>
          <w:rFonts w:ascii="Arial" w:hAnsi="Arial" w:cs="Arial"/>
          <w:color w:val="000000"/>
          <w:sz w:val="24"/>
          <w:szCs w:val="24"/>
          <w:shd w:val="clear" w:color="auto" w:fill="FFFFFF"/>
        </w:rPr>
        <w:t>Ποια η σημασία των όρων «δίκη», «γραφή», «εισαγγελία»</w:t>
      </w:r>
      <w:r w:rsidR="00A5067F" w:rsidRPr="00A5067F">
        <w:rPr>
          <w:rFonts w:ascii="Arial" w:hAnsi="Arial" w:cs="Arial"/>
          <w:color w:val="000000"/>
          <w:sz w:val="24"/>
          <w:szCs w:val="24"/>
          <w:shd w:val="clear" w:color="auto" w:fill="FFFFFF"/>
        </w:rPr>
        <w:t>;</w:t>
      </w:r>
      <w:r w:rsidR="003337E3">
        <w:rPr>
          <w:rFonts w:ascii="Arial" w:hAnsi="Arial" w:cs="Arial"/>
          <w:color w:val="000000"/>
          <w:sz w:val="24"/>
          <w:szCs w:val="24"/>
        </w:rPr>
        <w:tab/>
      </w:r>
    </w:p>
    <w:p w:rsidR="003337E3" w:rsidRDefault="003337E3" w:rsidP="00A5067F">
      <w:pPr>
        <w:spacing w:after="0"/>
        <w:jc w:val="right"/>
        <w:rPr>
          <w:rFonts w:ascii="Arial" w:hAnsi="Arial" w:cs="Arial"/>
          <w:color w:val="000000"/>
          <w:sz w:val="24"/>
          <w:szCs w:val="24"/>
          <w:shd w:val="clear" w:color="auto" w:fill="FFFFFF"/>
        </w:rPr>
      </w:pPr>
      <w:r w:rsidRPr="00D44EA5">
        <w:rPr>
          <w:rFonts w:ascii="Arial" w:hAnsi="Arial" w:cs="Arial"/>
          <w:color w:val="000000"/>
          <w:sz w:val="24"/>
          <w:szCs w:val="24"/>
          <w:shd w:val="clear" w:color="auto" w:fill="FFFFFF"/>
        </w:rPr>
        <w:t>(</w:t>
      </w:r>
      <w:r>
        <w:rPr>
          <w:rFonts w:ascii="Arial" w:hAnsi="Arial" w:cs="Arial"/>
          <w:color w:val="000000"/>
          <w:sz w:val="24"/>
          <w:szCs w:val="24"/>
          <w:shd w:val="clear" w:color="auto" w:fill="FFFFFF"/>
        </w:rPr>
        <w:t>Μονάδες</w:t>
      </w:r>
      <w:r w:rsidRPr="00D44EA5">
        <w:rPr>
          <w:rFonts w:ascii="Arial" w:hAnsi="Arial" w:cs="Arial"/>
          <w:color w:val="000000"/>
          <w:sz w:val="24"/>
          <w:szCs w:val="24"/>
          <w:shd w:val="clear" w:color="auto" w:fill="FFFFFF"/>
        </w:rPr>
        <w:t xml:space="preserve"> 1</w:t>
      </w:r>
      <w:r>
        <w:rPr>
          <w:rFonts w:ascii="Arial" w:hAnsi="Arial" w:cs="Arial"/>
          <w:color w:val="000000"/>
          <w:sz w:val="24"/>
          <w:szCs w:val="24"/>
          <w:shd w:val="clear" w:color="auto" w:fill="FFFFFF"/>
        </w:rPr>
        <w:t>0</w:t>
      </w:r>
      <w:r w:rsidRPr="00D44EA5">
        <w:rPr>
          <w:rFonts w:ascii="Arial" w:hAnsi="Arial" w:cs="Arial"/>
          <w:color w:val="000000"/>
          <w:sz w:val="24"/>
          <w:szCs w:val="24"/>
          <w:shd w:val="clear" w:color="auto" w:fill="FFFFFF"/>
        </w:rPr>
        <w:t>)</w:t>
      </w:r>
    </w:p>
    <w:p w:rsidR="00A5067F" w:rsidRDefault="00A5067F" w:rsidP="00A5067F">
      <w:pPr>
        <w:tabs>
          <w:tab w:val="left" w:pos="345"/>
        </w:tabs>
        <w:spacing w:after="0"/>
        <w:jc w:val="right"/>
        <w:rPr>
          <w:rFonts w:ascii="Arial" w:hAnsi="Arial" w:cs="Arial"/>
          <w:color w:val="000000"/>
          <w:sz w:val="24"/>
          <w:szCs w:val="24"/>
          <w:shd w:val="clear" w:color="auto" w:fill="FFFFFF"/>
        </w:rPr>
      </w:pPr>
    </w:p>
    <w:p w:rsidR="00A5067F" w:rsidRDefault="00D3352C" w:rsidP="00A5067F">
      <w:r>
        <w:rPr>
          <w:rFonts w:ascii="Arial" w:hAnsi="Arial" w:cs="Arial"/>
          <w:color w:val="000000"/>
          <w:sz w:val="24"/>
          <w:szCs w:val="24"/>
          <w:shd w:val="clear" w:color="auto" w:fill="FFFFFF"/>
        </w:rPr>
        <w:t>Β</w:t>
      </w:r>
      <w:r w:rsidR="003337E3" w:rsidRPr="00D44EA5">
        <w:rPr>
          <w:rFonts w:ascii="Arial" w:hAnsi="Arial" w:cs="Arial"/>
          <w:color w:val="000000"/>
          <w:sz w:val="24"/>
          <w:szCs w:val="24"/>
          <w:shd w:val="clear" w:color="auto" w:fill="FFFFFF"/>
        </w:rPr>
        <w:t xml:space="preserve">4. </w:t>
      </w:r>
      <w:r w:rsidR="00A5067F" w:rsidRPr="00A5067F">
        <w:rPr>
          <w:rFonts w:ascii="Arial" w:hAnsi="Arial" w:cs="Arial"/>
          <w:sz w:val="24"/>
          <w:szCs w:val="24"/>
        </w:rPr>
        <w:t xml:space="preserve">Ποια στοιχεία της </w:t>
      </w:r>
      <w:r>
        <w:rPr>
          <w:rFonts w:ascii="Arial" w:hAnsi="Arial" w:cs="Arial"/>
          <w:sz w:val="24"/>
          <w:szCs w:val="24"/>
        </w:rPr>
        <w:t>δημόσιας</w:t>
      </w:r>
      <w:r w:rsidR="00A5067F" w:rsidRPr="00A5067F">
        <w:rPr>
          <w:rFonts w:ascii="Arial" w:hAnsi="Arial" w:cs="Arial"/>
          <w:sz w:val="24"/>
          <w:szCs w:val="24"/>
        </w:rPr>
        <w:t xml:space="preserve"> ζωής</w:t>
      </w:r>
      <w:r>
        <w:rPr>
          <w:rFonts w:ascii="Arial" w:hAnsi="Arial" w:cs="Arial"/>
          <w:sz w:val="24"/>
          <w:szCs w:val="24"/>
        </w:rPr>
        <w:t xml:space="preserve"> του</w:t>
      </w:r>
      <w:r w:rsidR="00A5067F" w:rsidRPr="00A5067F">
        <w:rPr>
          <w:rFonts w:ascii="Arial" w:hAnsi="Arial" w:cs="Arial"/>
          <w:sz w:val="24"/>
          <w:szCs w:val="24"/>
        </w:rPr>
        <w:t xml:space="preserve"> εκθέτει ο Μαντίθεος στ</w:t>
      </w:r>
      <w:r>
        <w:rPr>
          <w:rFonts w:ascii="Arial" w:hAnsi="Arial" w:cs="Arial"/>
          <w:sz w:val="24"/>
          <w:szCs w:val="24"/>
        </w:rPr>
        <w:t>ην 11</w:t>
      </w:r>
      <w:r w:rsidRPr="00D3352C">
        <w:rPr>
          <w:rFonts w:ascii="Arial" w:hAnsi="Arial" w:cs="Arial"/>
          <w:sz w:val="24"/>
          <w:szCs w:val="24"/>
          <w:vertAlign w:val="superscript"/>
        </w:rPr>
        <w:t>η</w:t>
      </w:r>
      <w:r>
        <w:rPr>
          <w:rFonts w:ascii="Arial" w:hAnsi="Arial" w:cs="Arial"/>
          <w:sz w:val="24"/>
          <w:szCs w:val="24"/>
        </w:rPr>
        <w:t xml:space="preserve"> παράγραφο </w:t>
      </w:r>
      <w:r w:rsidR="00A5067F" w:rsidRPr="00A5067F">
        <w:rPr>
          <w:rFonts w:ascii="Arial" w:hAnsi="Arial" w:cs="Arial"/>
          <w:sz w:val="24"/>
          <w:szCs w:val="24"/>
        </w:rPr>
        <w:t>και για ποιο λόγο;</w:t>
      </w:r>
      <w:r w:rsidR="00A5067F">
        <w:t xml:space="preserve"> </w:t>
      </w:r>
      <w:r w:rsidRPr="00D3352C">
        <w:rPr>
          <w:rFonts w:ascii="Arial" w:hAnsi="Arial" w:cs="Arial"/>
          <w:sz w:val="24"/>
          <w:szCs w:val="24"/>
        </w:rPr>
        <w:t>Ακολουθεί τις τάσεις της εποχής;</w:t>
      </w:r>
    </w:p>
    <w:p w:rsidR="007B03E9" w:rsidRPr="00D3352C" w:rsidRDefault="003337E3" w:rsidP="00A5067F">
      <w:pPr>
        <w:spacing w:after="0"/>
        <w:jc w:val="right"/>
        <w:rPr>
          <w:rFonts w:ascii="Arial" w:hAnsi="Arial" w:cs="Arial"/>
          <w:color w:val="000000"/>
          <w:sz w:val="24"/>
          <w:szCs w:val="24"/>
          <w:shd w:val="clear" w:color="auto" w:fill="FFFFFF"/>
        </w:rPr>
      </w:pPr>
      <w:r w:rsidRPr="00D44EA5">
        <w:rPr>
          <w:rFonts w:ascii="Arial" w:hAnsi="Arial" w:cs="Arial"/>
          <w:color w:val="000000"/>
          <w:sz w:val="24"/>
          <w:szCs w:val="24"/>
          <w:shd w:val="clear" w:color="auto" w:fill="FFFFFF"/>
        </w:rPr>
        <w:t>(</w:t>
      </w:r>
      <w:r>
        <w:rPr>
          <w:rFonts w:ascii="Arial" w:hAnsi="Arial" w:cs="Arial"/>
          <w:color w:val="000000"/>
          <w:sz w:val="24"/>
          <w:szCs w:val="24"/>
          <w:shd w:val="clear" w:color="auto" w:fill="FFFFFF"/>
        </w:rPr>
        <w:t>Μονάδες</w:t>
      </w:r>
      <w:r w:rsidRPr="00D44EA5">
        <w:rPr>
          <w:rFonts w:ascii="Arial" w:hAnsi="Arial" w:cs="Arial"/>
          <w:color w:val="000000"/>
          <w:sz w:val="24"/>
          <w:szCs w:val="24"/>
          <w:shd w:val="clear" w:color="auto" w:fill="FFFFFF"/>
        </w:rPr>
        <w:t xml:space="preserve"> 10)</w:t>
      </w:r>
    </w:p>
    <w:p w:rsidR="007B03E9" w:rsidRDefault="00D3352C" w:rsidP="007B03E9">
      <w:pPr>
        <w:spacing w:after="0" w:line="240" w:lineRule="auto"/>
        <w:textAlignment w:val="baseline"/>
        <w:rPr>
          <w:rFonts w:ascii="Arial" w:eastAsia="Times New Roman" w:hAnsi="Arial" w:cs="Arial"/>
          <w:color w:val="333333"/>
          <w:sz w:val="24"/>
          <w:szCs w:val="24"/>
          <w:lang w:eastAsia="el-GR"/>
        </w:rPr>
      </w:pPr>
      <w:r>
        <w:rPr>
          <w:rFonts w:ascii="Arial" w:eastAsia="Times New Roman" w:hAnsi="Arial" w:cs="Arial"/>
          <w:color w:val="333333"/>
          <w:sz w:val="24"/>
          <w:szCs w:val="24"/>
          <w:lang w:eastAsia="el-GR"/>
        </w:rPr>
        <w:t>Β</w:t>
      </w:r>
      <w:r w:rsidR="007B03E9" w:rsidRPr="007B03E9">
        <w:rPr>
          <w:rFonts w:ascii="Arial" w:eastAsia="Times New Roman" w:hAnsi="Arial" w:cs="Arial"/>
          <w:color w:val="333333"/>
          <w:sz w:val="24"/>
          <w:szCs w:val="24"/>
          <w:lang w:eastAsia="el-GR"/>
        </w:rPr>
        <w:t xml:space="preserve">5. </w:t>
      </w:r>
      <w:r w:rsidR="007B03E9">
        <w:rPr>
          <w:rFonts w:ascii="Arial" w:eastAsia="Times New Roman" w:hAnsi="Arial" w:cs="Arial"/>
          <w:color w:val="333333"/>
          <w:sz w:val="24"/>
          <w:szCs w:val="24"/>
          <w:lang w:eastAsia="el-GR"/>
        </w:rPr>
        <w:t>Με βάση το αμετάφραστο και το μεταφρασμένο κείμενο να σχολιάσετε την οικονομική κατάσταση των δύο ομιλητών. Η περιουσία των πολιτών αποτελούσε εμπόδιο στην ενασχόληση τους με τα κοινά στην δημ</w:t>
      </w:r>
      <w:r>
        <w:rPr>
          <w:rFonts w:ascii="Arial" w:eastAsia="Times New Roman" w:hAnsi="Arial" w:cs="Arial"/>
          <w:color w:val="333333"/>
          <w:sz w:val="24"/>
          <w:szCs w:val="24"/>
          <w:lang w:eastAsia="el-GR"/>
        </w:rPr>
        <w:t>ο</w:t>
      </w:r>
      <w:r w:rsidR="007B03E9">
        <w:rPr>
          <w:rFonts w:ascii="Arial" w:eastAsia="Times New Roman" w:hAnsi="Arial" w:cs="Arial"/>
          <w:color w:val="333333"/>
          <w:sz w:val="24"/>
          <w:szCs w:val="24"/>
          <w:lang w:eastAsia="el-GR"/>
        </w:rPr>
        <w:t>κρατική Αθήνα του 5</w:t>
      </w:r>
      <w:r w:rsidR="007B03E9" w:rsidRPr="007B03E9">
        <w:rPr>
          <w:rFonts w:ascii="Arial" w:eastAsia="Times New Roman" w:hAnsi="Arial" w:cs="Arial"/>
          <w:color w:val="333333"/>
          <w:sz w:val="24"/>
          <w:szCs w:val="24"/>
          <w:vertAlign w:val="superscript"/>
          <w:lang w:eastAsia="el-GR"/>
        </w:rPr>
        <w:t>ου</w:t>
      </w:r>
      <w:r w:rsidR="007B03E9">
        <w:rPr>
          <w:rFonts w:ascii="Arial" w:eastAsia="Times New Roman" w:hAnsi="Arial" w:cs="Arial"/>
          <w:color w:val="333333"/>
          <w:sz w:val="24"/>
          <w:szCs w:val="24"/>
          <w:lang w:eastAsia="el-GR"/>
        </w:rPr>
        <w:t xml:space="preserve"> αιώνα:</w:t>
      </w:r>
    </w:p>
    <w:p w:rsidR="00D3352C" w:rsidRDefault="00D3352C" w:rsidP="007B03E9">
      <w:pPr>
        <w:spacing w:after="0" w:line="240" w:lineRule="auto"/>
        <w:textAlignment w:val="baseline"/>
        <w:rPr>
          <w:rFonts w:ascii="Arial" w:eastAsia="Times New Roman" w:hAnsi="Arial" w:cs="Arial"/>
          <w:color w:val="333333"/>
          <w:sz w:val="24"/>
          <w:szCs w:val="24"/>
          <w:lang w:eastAsia="el-GR"/>
        </w:rPr>
      </w:pPr>
    </w:p>
    <w:p w:rsidR="007B03E9" w:rsidRPr="0033652E" w:rsidRDefault="007B03E9" w:rsidP="007B03E9">
      <w:pPr>
        <w:spacing w:after="0" w:line="240" w:lineRule="auto"/>
        <w:textAlignment w:val="baseline"/>
        <w:rPr>
          <w:rFonts w:ascii="Arial" w:eastAsia="Times New Roman" w:hAnsi="Arial" w:cs="Arial"/>
          <w:color w:val="333333"/>
          <w:sz w:val="24"/>
          <w:szCs w:val="24"/>
          <w:lang w:eastAsia="el-GR"/>
        </w:rPr>
      </w:pPr>
      <w:r>
        <w:rPr>
          <w:rFonts w:ascii="Arial" w:eastAsia="Times New Roman" w:hAnsi="Arial" w:cs="Arial"/>
          <w:color w:val="333333"/>
          <w:sz w:val="24"/>
          <w:szCs w:val="24"/>
          <w:lang w:eastAsia="el-GR"/>
        </w:rPr>
        <w:t>«</w:t>
      </w:r>
      <w:r w:rsidRPr="0033652E">
        <w:rPr>
          <w:rFonts w:ascii="Arial" w:eastAsia="Times New Roman" w:hAnsi="Arial" w:cs="Arial"/>
          <w:color w:val="333333"/>
          <w:sz w:val="24"/>
          <w:szCs w:val="24"/>
          <w:lang w:eastAsia="el-GR"/>
        </w:rPr>
        <w:t> Μου φαίνεται, όμως, ότι ο κατήγορος θα μπορούσε καλύτερα απ’ όλους τους ανθρώπους να αποδείξει το μέγεθος της φτώχειας μου. Γιατί, αν εγώ, στην περίπτωση που θα οριζόμουν χορηγός σε αγώνα τραγωδίας, τον προκαλούσα σε ανταλλαγή περιουσίας, θα προτιμούσε δέκα φορές περισσότερο να γίνει χορηγός, παρά μια φορά να ανταλλάξει (την περιουσία του). Και πώς δεν είναι παράλογο, απ’ τη μια να με κατηγορεί τώρα ότι εξαιτίας της μεγάλης ευπορίας μου μπορώ να συναναστρέφομαι ως ίσος με τους πολύ πλούσιους, κι απ’ την άλλη, αν συνέβαινε τυχαία κάτι  απ’ αυτά που λέω, να ομολογεί ότι είμαι τέτοιος κι ακόμα αθλιότερος οικονομικά;</w:t>
      </w:r>
    </w:p>
    <w:p w:rsidR="00B52BE9" w:rsidRPr="00D3352C" w:rsidRDefault="00B52BE9" w:rsidP="00B52BE9">
      <w:pPr>
        <w:spacing w:after="0"/>
        <w:jc w:val="right"/>
        <w:rPr>
          <w:rFonts w:ascii="Arial" w:hAnsi="Arial" w:cs="Arial"/>
          <w:color w:val="000000"/>
          <w:sz w:val="24"/>
          <w:szCs w:val="24"/>
          <w:shd w:val="clear" w:color="auto" w:fill="FFFFFF"/>
        </w:rPr>
      </w:pPr>
      <w:r w:rsidRPr="00D44EA5">
        <w:rPr>
          <w:rFonts w:ascii="Arial" w:hAnsi="Arial" w:cs="Arial"/>
          <w:color w:val="000000"/>
          <w:sz w:val="24"/>
          <w:szCs w:val="24"/>
          <w:shd w:val="clear" w:color="auto" w:fill="FFFFFF"/>
        </w:rPr>
        <w:t>(</w:t>
      </w:r>
      <w:r>
        <w:rPr>
          <w:rFonts w:ascii="Arial" w:hAnsi="Arial" w:cs="Arial"/>
          <w:color w:val="000000"/>
          <w:sz w:val="24"/>
          <w:szCs w:val="24"/>
          <w:shd w:val="clear" w:color="auto" w:fill="FFFFFF"/>
        </w:rPr>
        <w:t>Μονάδες</w:t>
      </w:r>
      <w:r w:rsidRPr="00D44EA5">
        <w:rPr>
          <w:rFonts w:ascii="Arial" w:hAnsi="Arial" w:cs="Arial"/>
          <w:color w:val="000000"/>
          <w:sz w:val="24"/>
          <w:szCs w:val="24"/>
          <w:shd w:val="clear" w:color="auto" w:fill="FFFFFF"/>
        </w:rPr>
        <w:t xml:space="preserve"> 10)</w:t>
      </w:r>
    </w:p>
    <w:p w:rsidR="003337E3" w:rsidRDefault="003337E3" w:rsidP="00B52BE9">
      <w:pPr>
        <w:spacing w:after="0"/>
        <w:jc w:val="right"/>
        <w:rPr>
          <w:rFonts w:ascii="Arial" w:hAnsi="Arial" w:cs="Arial"/>
          <w:color w:val="000000"/>
          <w:sz w:val="24"/>
          <w:szCs w:val="24"/>
          <w:shd w:val="clear" w:color="auto" w:fill="FFFFFF"/>
        </w:rPr>
      </w:pPr>
      <w:r w:rsidRPr="00D44EA5">
        <w:rPr>
          <w:rFonts w:ascii="Arial" w:hAnsi="Arial" w:cs="Arial"/>
          <w:color w:val="000000"/>
          <w:sz w:val="24"/>
          <w:szCs w:val="24"/>
        </w:rPr>
        <w:br/>
      </w:r>
    </w:p>
    <w:p w:rsidR="003337E3" w:rsidRDefault="003337E3" w:rsidP="003337E3">
      <w:pPr>
        <w:rPr>
          <w:rFonts w:ascii="Arial" w:hAnsi="Arial" w:cs="Arial"/>
          <w:color w:val="000000"/>
          <w:sz w:val="24"/>
          <w:szCs w:val="24"/>
          <w:shd w:val="clear" w:color="auto" w:fill="FFFFFF"/>
        </w:rPr>
      </w:pPr>
      <w:r w:rsidRPr="00D44EA5">
        <w:rPr>
          <w:rFonts w:ascii="Arial" w:hAnsi="Arial" w:cs="Arial"/>
          <w:color w:val="000000"/>
          <w:sz w:val="24"/>
          <w:szCs w:val="24"/>
          <w:shd w:val="clear" w:color="auto" w:fill="FFFFFF"/>
        </w:rPr>
        <w:t>5.</w:t>
      </w:r>
      <w:r w:rsidR="00A5067F" w:rsidRPr="00A5067F">
        <w:rPr>
          <w:rFonts w:ascii="Arial" w:hAnsi="Arial" w:cs="Arial"/>
          <w:color w:val="000000"/>
          <w:sz w:val="24"/>
          <w:szCs w:val="24"/>
          <w:shd w:val="clear" w:color="auto" w:fill="FFFFFF"/>
        </w:rPr>
        <w:t xml:space="preserve"> </w:t>
      </w:r>
      <w:r w:rsidR="00A5067F">
        <w:rPr>
          <w:rFonts w:ascii="Arial" w:hAnsi="Arial" w:cs="Arial"/>
          <w:color w:val="000000"/>
          <w:sz w:val="24"/>
          <w:szCs w:val="24"/>
          <w:shd w:val="clear" w:color="auto" w:fill="FFFFFF"/>
        </w:rPr>
        <w:t>α)</w:t>
      </w:r>
      <w:r w:rsidR="00A5067F" w:rsidRPr="00A5067F">
        <w:rPr>
          <w:rFonts w:ascii="Arial" w:hAnsi="Arial" w:cs="Arial"/>
          <w:color w:val="000000"/>
          <w:sz w:val="24"/>
          <w:szCs w:val="24"/>
          <w:shd w:val="clear" w:color="auto" w:fill="FFFFFF"/>
        </w:rPr>
        <w:t xml:space="preserve"> </w:t>
      </w:r>
      <w:r w:rsidR="006647A2">
        <w:rPr>
          <w:rFonts w:ascii="Arial" w:hAnsi="Arial" w:cs="Arial"/>
          <w:color w:val="000000"/>
          <w:sz w:val="24"/>
          <w:szCs w:val="24"/>
          <w:shd w:val="clear" w:color="auto" w:fill="FFFFFF"/>
        </w:rPr>
        <w:t>δοτικός</w:t>
      </w:r>
      <w:r w:rsidR="00A5067F" w:rsidRPr="00A5067F">
        <w:rPr>
          <w:rFonts w:ascii="Arial" w:hAnsi="Arial" w:cs="Arial"/>
          <w:color w:val="000000"/>
          <w:sz w:val="24"/>
          <w:szCs w:val="24"/>
          <w:shd w:val="clear" w:color="auto" w:fill="FFFFFF"/>
        </w:rPr>
        <w:t xml:space="preserve">, </w:t>
      </w:r>
      <w:r w:rsidR="006647A2">
        <w:rPr>
          <w:rFonts w:ascii="Arial" w:hAnsi="Arial" w:cs="Arial"/>
          <w:color w:val="000000"/>
          <w:sz w:val="24"/>
          <w:szCs w:val="24"/>
          <w:shd w:val="clear" w:color="auto" w:fill="FFFFFF"/>
        </w:rPr>
        <w:t>νομοθέτης</w:t>
      </w:r>
      <w:r w:rsidR="00A5067F" w:rsidRPr="00A5067F">
        <w:rPr>
          <w:rFonts w:ascii="Arial" w:hAnsi="Arial" w:cs="Arial"/>
          <w:color w:val="000000"/>
          <w:sz w:val="24"/>
          <w:szCs w:val="24"/>
          <w:shd w:val="clear" w:color="auto" w:fill="FFFFFF"/>
        </w:rPr>
        <w:t xml:space="preserve">, </w:t>
      </w:r>
      <w:r w:rsidR="006647A2">
        <w:rPr>
          <w:rFonts w:ascii="Arial" w:hAnsi="Arial" w:cs="Arial"/>
          <w:color w:val="000000"/>
          <w:sz w:val="24"/>
          <w:szCs w:val="24"/>
          <w:shd w:val="clear" w:color="auto" w:fill="FFFFFF"/>
        </w:rPr>
        <w:t>γονέας</w:t>
      </w:r>
      <w:r w:rsidR="00A5067F" w:rsidRPr="00A5067F">
        <w:rPr>
          <w:rFonts w:ascii="Arial" w:hAnsi="Arial" w:cs="Arial"/>
          <w:color w:val="000000"/>
          <w:sz w:val="24"/>
          <w:szCs w:val="24"/>
          <w:shd w:val="clear" w:color="auto" w:fill="FFFFFF"/>
        </w:rPr>
        <w:t>,</w:t>
      </w:r>
      <w:r w:rsidR="00A5067F">
        <w:rPr>
          <w:rFonts w:ascii="Arial" w:hAnsi="Arial" w:cs="Arial"/>
          <w:color w:val="000000"/>
          <w:sz w:val="24"/>
          <w:szCs w:val="24"/>
          <w:shd w:val="clear" w:color="auto" w:fill="FFFFFF"/>
        </w:rPr>
        <w:t xml:space="preserve"> </w:t>
      </w:r>
      <w:r w:rsidR="006647A2">
        <w:rPr>
          <w:rFonts w:ascii="Arial" w:hAnsi="Arial" w:cs="Arial"/>
          <w:color w:val="000000"/>
          <w:sz w:val="24"/>
          <w:szCs w:val="24"/>
          <w:shd w:val="clear" w:color="auto" w:fill="FFFFFF"/>
        </w:rPr>
        <w:t>ηγέτης</w:t>
      </w:r>
      <w:r w:rsidR="00A5067F">
        <w:rPr>
          <w:rFonts w:ascii="Arial" w:hAnsi="Arial" w:cs="Arial"/>
          <w:color w:val="000000"/>
          <w:sz w:val="24"/>
          <w:szCs w:val="24"/>
          <w:shd w:val="clear" w:color="auto" w:fill="FFFFFF"/>
        </w:rPr>
        <w:t>, απουσία: Να συν</w:t>
      </w:r>
      <w:r w:rsidR="00A5067F" w:rsidRPr="00A5067F">
        <w:rPr>
          <w:rFonts w:ascii="Arial" w:hAnsi="Arial" w:cs="Arial"/>
          <w:color w:val="000000"/>
          <w:sz w:val="24"/>
          <w:szCs w:val="24"/>
          <w:shd w:val="clear" w:color="auto" w:fill="FFFFFF"/>
        </w:rPr>
        <w:t xml:space="preserve">δέσετε τις παραπάνω λέξεις της νέας ελληνικής γλώσσας με τις λέξεις του κειμένου με τις οποίες έχουν ετυμολογική συγγένεια. </w:t>
      </w:r>
    </w:p>
    <w:p w:rsidR="00A5067F" w:rsidRDefault="00A5067F" w:rsidP="003337E3">
      <w:pP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β</w:t>
      </w:r>
      <w:r w:rsidRPr="00A5067F">
        <w:rPr>
          <w:rFonts w:ascii="Arial" w:hAnsi="Arial" w:cs="Arial"/>
          <w:color w:val="000000"/>
          <w:sz w:val="24"/>
          <w:szCs w:val="24"/>
          <w:shd w:val="clear" w:color="auto" w:fill="FFFFFF"/>
        </w:rPr>
        <w:t xml:space="preserve">) </w:t>
      </w:r>
      <w:r w:rsidR="006647A2">
        <w:rPr>
          <w:rFonts w:ascii="Arial" w:hAnsi="Arial" w:cs="Arial"/>
          <w:color w:val="000000"/>
          <w:sz w:val="24"/>
          <w:szCs w:val="24"/>
          <w:shd w:val="clear" w:color="auto" w:fill="FFFFFF"/>
        </w:rPr>
        <w:t>βεβίωκα</w:t>
      </w:r>
      <w:r w:rsidRPr="00A5067F">
        <w:rPr>
          <w:rFonts w:ascii="Arial" w:hAnsi="Arial" w:cs="Arial"/>
          <w:color w:val="000000"/>
          <w:sz w:val="24"/>
          <w:szCs w:val="24"/>
          <w:shd w:val="clear" w:color="auto" w:fill="FFFFFF"/>
        </w:rPr>
        <w:t xml:space="preserve">, </w:t>
      </w:r>
      <w:r w:rsidR="006647A2">
        <w:rPr>
          <w:rFonts w:ascii="Arial" w:hAnsi="Arial" w:cs="Arial"/>
          <w:color w:val="000000"/>
          <w:sz w:val="24"/>
          <w:szCs w:val="24"/>
          <w:shd w:val="clear" w:color="auto" w:fill="FFFFFF"/>
        </w:rPr>
        <w:t>τυγχάνουσι</w:t>
      </w:r>
      <w:r w:rsidRPr="00A5067F">
        <w:rPr>
          <w:rFonts w:ascii="Arial" w:hAnsi="Arial" w:cs="Arial"/>
          <w:color w:val="000000"/>
          <w:sz w:val="24"/>
          <w:szCs w:val="24"/>
          <w:shd w:val="clear" w:color="auto" w:fill="FFFFFF"/>
        </w:rPr>
        <w:t xml:space="preserve">, διδόναι, </w:t>
      </w:r>
      <w:r w:rsidR="006647A2">
        <w:rPr>
          <w:rFonts w:ascii="Arial" w:hAnsi="Arial" w:cs="Arial"/>
          <w:color w:val="000000"/>
          <w:sz w:val="24"/>
          <w:szCs w:val="24"/>
          <w:shd w:val="clear" w:color="auto" w:fill="FFFFFF"/>
        </w:rPr>
        <w:t>ὄψεσθε</w:t>
      </w:r>
      <w:r w:rsidRPr="00A5067F">
        <w:rPr>
          <w:rFonts w:ascii="Arial" w:hAnsi="Arial" w:cs="Arial"/>
          <w:color w:val="000000"/>
          <w:sz w:val="24"/>
          <w:szCs w:val="24"/>
          <w:shd w:val="clear" w:color="auto" w:fill="FFFFFF"/>
        </w:rPr>
        <w:t xml:space="preserve">, </w:t>
      </w:r>
      <w:r w:rsidR="006647A2">
        <w:rPr>
          <w:rFonts w:ascii="Arial" w:hAnsi="Arial" w:cs="Arial"/>
          <w:color w:val="000000"/>
          <w:sz w:val="24"/>
          <w:szCs w:val="24"/>
          <w:shd w:val="clear" w:color="auto" w:fill="FFFFFF"/>
        </w:rPr>
        <w:t>δύναιτο</w:t>
      </w:r>
      <w:r>
        <w:rPr>
          <w:rFonts w:ascii="Arial" w:hAnsi="Arial" w:cs="Arial"/>
          <w:color w:val="000000"/>
          <w:sz w:val="24"/>
          <w:szCs w:val="24"/>
          <w:shd w:val="clear" w:color="auto" w:fill="FFFFFF"/>
        </w:rPr>
        <w:t>: Να γράψετε ένα ο</w:t>
      </w:r>
      <w:r w:rsidRPr="00A5067F">
        <w:rPr>
          <w:rFonts w:ascii="Arial" w:hAnsi="Arial" w:cs="Arial"/>
          <w:color w:val="000000"/>
          <w:sz w:val="24"/>
          <w:szCs w:val="24"/>
          <w:shd w:val="clear" w:color="auto" w:fill="FFFFFF"/>
        </w:rPr>
        <w:t xml:space="preserve">μόρριζο ουσιαστικό, απλό ή σύνθετο, της αρχαίας ή της νέας ελληνικής γλώσσας για καθεμία από τις παραπάνω λέξεις του κειμένου. </w:t>
      </w:r>
    </w:p>
    <w:p w:rsidR="000E735B" w:rsidRPr="006647A2" w:rsidRDefault="003337E3" w:rsidP="006647A2">
      <w:pPr>
        <w:spacing w:after="0"/>
        <w:jc w:val="right"/>
        <w:rPr>
          <w:rFonts w:ascii="Arial" w:hAnsi="Arial" w:cs="Arial"/>
          <w:color w:val="000000"/>
          <w:sz w:val="24"/>
          <w:szCs w:val="24"/>
          <w:shd w:val="clear" w:color="auto" w:fill="FFFFFF"/>
        </w:rPr>
      </w:pPr>
      <w:r w:rsidRPr="00D44EA5">
        <w:rPr>
          <w:rFonts w:ascii="Arial" w:hAnsi="Arial" w:cs="Arial"/>
          <w:color w:val="000000"/>
          <w:sz w:val="24"/>
          <w:szCs w:val="24"/>
          <w:shd w:val="clear" w:color="auto" w:fill="FFFFFF"/>
        </w:rPr>
        <w:t>(</w:t>
      </w:r>
      <w:r>
        <w:rPr>
          <w:rFonts w:ascii="Arial" w:hAnsi="Arial" w:cs="Arial"/>
          <w:color w:val="000000"/>
          <w:sz w:val="24"/>
          <w:szCs w:val="24"/>
          <w:shd w:val="clear" w:color="auto" w:fill="FFFFFF"/>
        </w:rPr>
        <w:t>Μονάδες</w:t>
      </w:r>
      <w:r w:rsidRPr="00D44EA5">
        <w:rPr>
          <w:rFonts w:ascii="Arial" w:hAnsi="Arial" w:cs="Arial"/>
          <w:color w:val="000000"/>
          <w:sz w:val="24"/>
          <w:szCs w:val="24"/>
          <w:shd w:val="clear" w:color="auto" w:fill="FFFFFF"/>
        </w:rPr>
        <w:t xml:space="preserve"> 10)</w:t>
      </w:r>
      <w:r w:rsidRPr="00D44EA5">
        <w:rPr>
          <w:rFonts w:ascii="Arial" w:hAnsi="Arial" w:cs="Arial"/>
          <w:color w:val="000000"/>
          <w:sz w:val="24"/>
          <w:szCs w:val="24"/>
        </w:rPr>
        <w:br/>
      </w:r>
    </w:p>
    <w:p w:rsidR="000E735B" w:rsidRPr="00D679C3" w:rsidRDefault="000E735B" w:rsidP="003D6608">
      <w:pPr>
        <w:spacing w:after="0"/>
        <w:rPr>
          <w:rFonts w:asciiTheme="majorHAnsi" w:hAnsiTheme="majorHAnsi"/>
        </w:rPr>
      </w:pPr>
    </w:p>
    <w:p w:rsidR="00E43F9C" w:rsidRPr="006647A2" w:rsidRDefault="006647A2" w:rsidP="006647A2">
      <w:pPr>
        <w:spacing w:after="0"/>
        <w:jc w:val="center"/>
        <w:rPr>
          <w:rFonts w:ascii="Arial" w:hAnsi="Arial" w:cs="Arial"/>
          <w:b/>
          <w:sz w:val="28"/>
          <w:szCs w:val="28"/>
        </w:rPr>
      </w:pPr>
      <w:r>
        <w:rPr>
          <w:rFonts w:ascii="Arial" w:hAnsi="Arial" w:cs="Arial"/>
          <w:b/>
          <w:sz w:val="28"/>
          <w:szCs w:val="28"/>
        </w:rPr>
        <w:t xml:space="preserve">Να έχετε επιτυχία! </w:t>
      </w:r>
    </w:p>
    <w:sectPr w:rsidR="00E43F9C" w:rsidRPr="006647A2" w:rsidSect="002C1290">
      <w:headerReference w:type="default" r:id="rId8"/>
      <w:footerReference w:type="default" r:id="rId9"/>
      <w:pgSz w:w="11906" w:h="16838"/>
      <w:pgMar w:top="1440" w:right="1080" w:bottom="1440" w:left="1080" w:header="708"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714E" w:rsidRDefault="0005714E" w:rsidP="00FE09BD">
      <w:pPr>
        <w:spacing w:after="0" w:line="240" w:lineRule="auto"/>
      </w:pPr>
      <w:r>
        <w:separator/>
      </w:r>
    </w:p>
  </w:endnote>
  <w:endnote w:type="continuationSeparator" w:id="1">
    <w:p w:rsidR="0005714E" w:rsidRDefault="0005714E" w:rsidP="00FE0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08" w:rsidRPr="003658FC" w:rsidRDefault="005E1DF3">
    <w:pPr>
      <w:pStyle w:val="a4"/>
      <w:pBdr>
        <w:top w:val="thinThickSmallGap" w:sz="24" w:space="1" w:color="622423" w:themeColor="accent2" w:themeShade="7F"/>
      </w:pBdr>
      <w:rPr>
        <w:rFonts w:asciiTheme="majorHAnsi" w:hAnsiTheme="majorHAnsi"/>
        <w:lang w:val="en-US"/>
      </w:rPr>
    </w:pPr>
    <w:r>
      <w:rPr>
        <w:rFonts w:asciiTheme="majorHAnsi" w:hAnsiTheme="majorHAnsi"/>
      </w:rPr>
      <w:t>Σχολικό έτος 201</w:t>
    </w:r>
    <w:r w:rsidR="00B52BE9">
      <w:rPr>
        <w:rFonts w:asciiTheme="majorHAnsi" w:hAnsiTheme="majorHAnsi"/>
      </w:rPr>
      <w:t>8</w:t>
    </w:r>
    <w:r>
      <w:rPr>
        <w:rFonts w:asciiTheme="majorHAnsi" w:hAnsiTheme="majorHAnsi"/>
      </w:rPr>
      <w:t>-201</w:t>
    </w:r>
    <w:r w:rsidR="00B52BE9">
      <w:rPr>
        <w:rFonts w:asciiTheme="majorHAnsi" w:hAnsiTheme="majorHAnsi"/>
      </w:rPr>
      <w:t>9</w:t>
    </w:r>
    <w:r>
      <w:rPr>
        <w:rFonts w:asciiTheme="majorHAnsi" w:hAnsiTheme="majorHAnsi"/>
      </w:rPr>
      <w:t xml:space="preserve">               </w:t>
    </w:r>
    <w:r w:rsidR="003D6608">
      <w:rPr>
        <w:rFonts w:asciiTheme="majorHAnsi" w:hAnsiTheme="majorHAnsi"/>
      </w:rPr>
      <w:ptab w:relativeTo="margin" w:alignment="right" w:leader="none"/>
    </w:r>
  </w:p>
  <w:p w:rsidR="00FE09BD" w:rsidRPr="000E735B" w:rsidRDefault="002C1290" w:rsidP="007F55D3">
    <w:pPr>
      <w:pStyle w:val="a4"/>
      <w:jc w:val="center"/>
      <w:rPr>
        <w:i/>
      </w:rPr>
    </w:pPr>
    <w:r>
      <w:rPr>
        <w:noProof/>
        <w:lang w:eastAsia="el-GR"/>
      </w:rPr>
      <w:drawing>
        <wp:inline distT="0" distB="0" distL="0" distR="0">
          <wp:extent cx="3060700" cy="660400"/>
          <wp:effectExtent l="19050" t="0" r="6350" b="0"/>
          <wp:docPr id="3" name="Εικόνα 4"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mathisi.files.wordpress.com/2012/06/logo.jpg"/>
                  <pic:cNvPicPr>
                    <a:picLocks noChangeAspect="1" noChangeArrowheads="1"/>
                  </pic:cNvPicPr>
                </pic:nvPicPr>
                <pic:blipFill>
                  <a:blip r:embed="rId1"/>
                  <a:srcRect/>
                  <a:stretch>
                    <a:fillRect/>
                  </a:stretch>
                </pic:blipFill>
                <pic:spPr bwMode="auto">
                  <a:xfrm>
                    <a:off x="0" y="0"/>
                    <a:ext cx="3060700" cy="6604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714E" w:rsidRDefault="0005714E" w:rsidP="00FE09BD">
      <w:pPr>
        <w:spacing w:after="0" w:line="240" w:lineRule="auto"/>
      </w:pPr>
      <w:r>
        <w:separator/>
      </w:r>
    </w:p>
  </w:footnote>
  <w:footnote w:type="continuationSeparator" w:id="1">
    <w:p w:rsidR="0005714E" w:rsidRDefault="0005714E" w:rsidP="00FE09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C3" w:rsidRDefault="00D679C3" w:rsidP="007F55D3">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noProof/>
        <w:lang w:eastAsia="el-GR"/>
      </w:rPr>
      <w:drawing>
        <wp:inline distT="0" distB="0" distL="0" distR="0">
          <wp:extent cx="3790950" cy="933450"/>
          <wp:effectExtent l="19050" t="0" r="0" b="0"/>
          <wp:docPr id="2" name="Εικόνα 1"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athisi.files.wordpress.com/2012/06/logo.jpg"/>
                  <pic:cNvPicPr>
                    <a:picLocks noChangeAspect="1" noChangeArrowheads="1"/>
                  </pic:cNvPicPr>
                </pic:nvPicPr>
                <pic:blipFill>
                  <a:blip r:embed="rId1"/>
                  <a:srcRect/>
                  <a:stretch>
                    <a:fillRect/>
                  </a:stretch>
                </pic:blipFill>
                <pic:spPr bwMode="auto">
                  <a:xfrm>
                    <a:off x="0" y="0"/>
                    <a:ext cx="3790950" cy="933450"/>
                  </a:xfrm>
                  <a:prstGeom prst="rect">
                    <a:avLst/>
                  </a:prstGeom>
                  <a:noFill/>
                  <a:ln w="9525">
                    <a:noFill/>
                    <a:miter lim="800000"/>
                    <a:headEnd/>
                    <a:tailEnd/>
                  </a:ln>
                </pic:spPr>
              </pic:pic>
            </a:graphicData>
          </a:graphic>
        </wp:inline>
      </w:drawing>
    </w:r>
  </w:p>
  <w:p w:rsidR="00FE09BD" w:rsidRDefault="00FE09B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F1772"/>
    <w:multiLevelType w:val="hybridMultilevel"/>
    <w:tmpl w:val="4BA6759E"/>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
    <w:nsid w:val="7489085B"/>
    <w:multiLevelType w:val="hybridMultilevel"/>
    <w:tmpl w:val="0036649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hdrShapeDefaults>
    <o:shapedefaults v:ext="edit" spidmax="36866"/>
  </w:hdrShapeDefaults>
  <w:footnotePr>
    <w:footnote w:id="0"/>
    <w:footnote w:id="1"/>
  </w:footnotePr>
  <w:endnotePr>
    <w:endnote w:id="0"/>
    <w:endnote w:id="1"/>
  </w:endnotePr>
  <w:compat/>
  <w:rsids>
    <w:rsidRoot w:val="00FE09BD"/>
    <w:rsid w:val="0005714E"/>
    <w:rsid w:val="000E735B"/>
    <w:rsid w:val="0010127C"/>
    <w:rsid w:val="00104E4E"/>
    <w:rsid w:val="00110513"/>
    <w:rsid w:val="00111E04"/>
    <w:rsid w:val="00192E1F"/>
    <w:rsid w:val="00227EB6"/>
    <w:rsid w:val="00251352"/>
    <w:rsid w:val="002803B8"/>
    <w:rsid w:val="002C1290"/>
    <w:rsid w:val="002C3DAF"/>
    <w:rsid w:val="003337E3"/>
    <w:rsid w:val="003658FC"/>
    <w:rsid w:val="003D2119"/>
    <w:rsid w:val="003D6608"/>
    <w:rsid w:val="003E4647"/>
    <w:rsid w:val="00465821"/>
    <w:rsid w:val="00521C32"/>
    <w:rsid w:val="005743C2"/>
    <w:rsid w:val="005C2406"/>
    <w:rsid w:val="005E1DF3"/>
    <w:rsid w:val="006647A2"/>
    <w:rsid w:val="00686204"/>
    <w:rsid w:val="0079589B"/>
    <w:rsid w:val="007B03E9"/>
    <w:rsid w:val="007D7343"/>
    <w:rsid w:val="007F55D3"/>
    <w:rsid w:val="007F7210"/>
    <w:rsid w:val="008208AF"/>
    <w:rsid w:val="00841659"/>
    <w:rsid w:val="008C4E21"/>
    <w:rsid w:val="00A31018"/>
    <w:rsid w:val="00A5067F"/>
    <w:rsid w:val="00B02A34"/>
    <w:rsid w:val="00B52BE9"/>
    <w:rsid w:val="00BB75C7"/>
    <w:rsid w:val="00BE058A"/>
    <w:rsid w:val="00D3352C"/>
    <w:rsid w:val="00D679C3"/>
    <w:rsid w:val="00D740DE"/>
    <w:rsid w:val="00DA72BE"/>
    <w:rsid w:val="00DF6F47"/>
    <w:rsid w:val="00E43F9C"/>
    <w:rsid w:val="00F82700"/>
    <w:rsid w:val="00FE09B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A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09BD"/>
    <w:pPr>
      <w:tabs>
        <w:tab w:val="center" w:pos="4153"/>
        <w:tab w:val="right" w:pos="8306"/>
      </w:tabs>
      <w:spacing w:after="0" w:line="240" w:lineRule="auto"/>
    </w:pPr>
  </w:style>
  <w:style w:type="character" w:customStyle="1" w:styleId="Char">
    <w:name w:val="Κεφαλίδα Char"/>
    <w:basedOn w:val="a0"/>
    <w:link w:val="a3"/>
    <w:uiPriority w:val="99"/>
    <w:rsid w:val="00FE09BD"/>
  </w:style>
  <w:style w:type="paragraph" w:styleId="a4">
    <w:name w:val="footer"/>
    <w:basedOn w:val="a"/>
    <w:link w:val="Char0"/>
    <w:uiPriority w:val="99"/>
    <w:unhideWhenUsed/>
    <w:rsid w:val="00FE09BD"/>
    <w:pPr>
      <w:tabs>
        <w:tab w:val="center" w:pos="4153"/>
        <w:tab w:val="right" w:pos="8306"/>
      </w:tabs>
      <w:spacing w:after="0" w:line="240" w:lineRule="auto"/>
    </w:pPr>
  </w:style>
  <w:style w:type="character" w:customStyle="1" w:styleId="Char0">
    <w:name w:val="Υποσέλιδο Char"/>
    <w:basedOn w:val="a0"/>
    <w:link w:val="a4"/>
    <w:uiPriority w:val="99"/>
    <w:rsid w:val="00FE09BD"/>
  </w:style>
  <w:style w:type="paragraph" w:styleId="a5">
    <w:name w:val="Balloon Text"/>
    <w:basedOn w:val="a"/>
    <w:link w:val="Char1"/>
    <w:uiPriority w:val="99"/>
    <w:semiHidden/>
    <w:unhideWhenUsed/>
    <w:rsid w:val="00FE09B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FE09BD"/>
    <w:rPr>
      <w:rFonts w:ascii="Tahoma" w:hAnsi="Tahoma" w:cs="Tahoma"/>
      <w:sz w:val="16"/>
      <w:szCs w:val="16"/>
    </w:rPr>
  </w:style>
  <w:style w:type="table" w:styleId="a6">
    <w:name w:val="Table Grid"/>
    <w:basedOn w:val="a1"/>
    <w:uiPriority w:val="59"/>
    <w:rsid w:val="00FE09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3658FC"/>
  </w:style>
  <w:style w:type="paragraph" w:styleId="a7">
    <w:name w:val="List Paragraph"/>
    <w:basedOn w:val="a"/>
    <w:uiPriority w:val="34"/>
    <w:qFormat/>
    <w:rsid w:val="003658FC"/>
    <w:pPr>
      <w:ind w:left="720"/>
      <w:contextualSpacing/>
    </w:pPr>
  </w:style>
  <w:style w:type="character" w:customStyle="1" w:styleId="termhighlight">
    <w:name w:val="term_highlight"/>
    <w:basedOn w:val="a0"/>
    <w:rsid w:val="003658F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79869-DDA0-4C33-8A2F-37350BFF5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3146</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kainotomosmathisi</dc:creator>
  <cp:lastModifiedBy>user</cp:lastModifiedBy>
  <cp:revision>2</cp:revision>
  <cp:lastPrinted>2014-12-11T16:23:00Z</cp:lastPrinted>
  <dcterms:created xsi:type="dcterms:W3CDTF">2020-12-21T17:14:00Z</dcterms:created>
  <dcterms:modified xsi:type="dcterms:W3CDTF">2020-12-21T17:14:00Z</dcterms:modified>
</cp:coreProperties>
</file>