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278755" cy="1805305"/>
            <wp:effectExtent l="0" t="0" r="0" b="0"/>
            <wp:docPr id="1" name="image1.png" descr="/storage/emulated/0/.polaris_temp/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/storage/emulated/0/.polaris_temp/image1.jpe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18053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Calibri" w:eastAsia="Calibri" w:hAnsi="Calibri" w:cs="Calibri"/>
          <w:color w:val="000000"/>
        </w:rPr>
      </w:pP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  <w:sz w:val="36"/>
          <w:szCs w:val="36"/>
        </w:rPr>
        <w:t xml:space="preserve">Διαγώνισμα  ιστορίας: </w:t>
      </w: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  <w:sz w:val="36"/>
          <w:szCs w:val="36"/>
        </w:rPr>
        <w:t xml:space="preserve">1ο και 2ο κεφάλαιο 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Θέματα 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Ομάδα Α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Θέμα 1ο</w:t>
      </w: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Τι γνωριζετε για τις αιτίες εμφάνισης των πελατειακών δικτύων και το χαρακτήρα τους την περίοδο της τουρκοκρατίας. </w:t>
      </w: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Μον . 8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Θέμα 2ο</w:t>
      </w: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Τι γνωρίζετε για την ελληνική οικονομία την περίοδο του μεσοπολέμου ;</w:t>
      </w: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Μον.7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Θεμα 3ο</w:t>
      </w: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Ποία πορεία ακολούθησε ο κοινοβουλευτισμός στην Ελλάδα μετά την ψήφιση του συντάγματος το 1844 και πώς διαμορφώθηκε ο ιδεολογικός χαρακτήρας των κομματων;</w:t>
      </w: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Μον. 8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Θεμα 4ο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Να αναφερθείτε στις συνέπειες που προέκυψαν μετα την κρίση του 1932 σε οικονομικό και πολιτικό επίπεδο. 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Μον. 10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Θέμα 5ο</w:t>
      </w: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α. Να χαρακτηρίσετε τις προτάσεις που ακολουθούν με το </w:t>
      </w: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χαρακτηρισμό Σωστό ή Λάθος 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1. Ο Δημήτριος Υψηλαντης προσπάθησε να συγκεντ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ρώσει τη στρατιωτική και πολιτικη  εξουσία επιβάλλοντας το Γενικό οργανισμό Πελοποννήσου 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2. Η αμερικανική εταιρία παουερ κατασκεύασε το φράγμα του Μαραθώνα 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3. Με τη διχοτόμηση της δραχμής το ελληνικό κράτος κακατάφερε να πραγματοποιήσει τη μικρασιατική εκστρατεία χωρίς οδυνηρές συνέπειες. 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4. Το Εθνικόν Κομιτατον υπό τον Ε. Δεληγιωργη υποστήριζε την ανάπτυξη του κοινοβουλευτισμού και τον εκσυγχρονισμό της χώ</w:t>
      </w:r>
      <w:r>
        <w:rPr>
          <w:rFonts w:ascii="Calibri" w:eastAsia="Calibri" w:hAnsi="Calibri" w:cs="Calibri"/>
          <w:color w:val="000000"/>
          <w:sz w:val="24"/>
          <w:szCs w:val="24"/>
        </w:rPr>
        <w:t>ρας.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5. Στις 12 Οκτωβρίου 1864 ο Όθων αναγκάστηκε να εγκαταλείψει την Ελλάδα. </w:t>
      </w: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Μον. 5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β. Να δώσετε τους ορισμούς:, φεντερασιόν, αρχή της δεδηλωμένης  , </w:t>
      </w: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πεδινοι,  βενιζελισμος </w:t>
      </w: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Μον.12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Ομάδα Β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Θέμα 1ο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Αξιοποιώντας τις ιστορικές σας γνώσεις και επισημαίνοντας ταυτόχρονα τα σχετικά χωρια του παρακάτω κειμένου: 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Α. Να εξηγήσετε τους στόχους και τα αποτελέσματα της αγροτικής </w:t>
      </w: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μεταρρύθμισης της κυβέρνησης του Βενιζέλου το 1917.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Β. Να αποτιμησετε ειδικότερα τη σημασία ίδρυσης των συνεταιρισμών για την επιτυχία της αγροτικής μεταρρύθμισης του 1917.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Κείμενο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Η αγροτική μεταρρύθμιση του Βενιζέλου ήταν το πιο ριζοσπαστικό μέτρο πο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υ είχε εφαρμοστεί ως τότε στην Ελλάδα. Άλλαξε ρι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ζικά τις σχέσεις της 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ιδιοκτησίας της γης, γενικεύοντας το σύστημα της μικρής οικογενειακής 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ιδιοκτησίας.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Η αγροτική μεταρρύθμιση και ο συνακόλουθος τεμαχισμός της γης 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συνοδεύτηκαν από αύξηση επενδύσεων στην αγροτική παράγωγη,πολέμου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μορφή πιστώσεων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και απο την ταχεία εξέλιξη του συνεταιριστικού 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κινήματος,  που αποσκοπούσε αφενός στην προστασία των μικρών 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παραγωγών και αφετέρου στη μεγαλύτερη ασφάλεια των επενδύσεων στην 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αγροτική οικονομία.  Το βασικό θεσμικό πλαίσιο για την οργάνωση των 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συνεταιρισμών δημιουργήθηκε το 1914. Οι συνθήκες που δημιούργησε ο 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πόλεμος έδωσαν στο συνεταιριστικό κίνημα μεγάλη ώθηση.  Τα προβλήματα 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που είχαν σχέση με τη διακίνηση προϊόντων,  την παραδοσιακή εκμετάλλευ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ση του μικρού παραγωγού από τους μεσάζοντες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,  την έλλειψη κεφαλαιων 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και τους τοκογλυφικούς όρους δανειοδότησης που επικρατούσαν στην 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ελευθερη αγορά,  έκαναν ακόμη πιο αισθητή την ανάγκη συλλογικής ασφάλε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ιας που πρόσφεραν οι συνεταιρισμοί. 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                                                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             Γ. Λεονταριτης,  Οικονομία και κοινωνία από                                                               .                                                                το 1914-1918.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   </w:t>
      </w: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Θέμα 2ο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Συνδυάζοντας τα στοιχεία που δίνονται στο παρακάτω κείμενο και</w:t>
      </w: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τις ιστορικές σας γνώσεις να αναφέρετε τα κύρια αιτήματα της νέας γενιάς που ηγήθηκε στον αντιοθωνικό αγώνα και να αναφερθείτε στην κοινωνική σύνθεση των επαναστατών του 1862.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Κείμενο 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Την 1η Φεβρουαρίου ξέσπασε εξέγερση στο Ναύπλιο υπό την ηγεσία των αξ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ιωματικών της φρουράς ενώ αποφασισμένοι αξιωματικοί στασιασαν και σε 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άλλα μέρη.  Η διακήρυξη των επαναστατών οι οποίοι σχημάτισαν προσωρινή 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κυβερνητική επιτροπή,  απαιτούσε την ευλα</w:t>
      </w:r>
      <w:r>
        <w:rPr>
          <w:rFonts w:ascii="Calibri" w:eastAsia="Calibri" w:hAnsi="Calibri" w:cs="Calibri"/>
          <w:color w:val="000000"/>
          <w:sz w:val="24"/>
          <w:szCs w:val="24"/>
        </w:rPr>
        <w:t>βή  εφαρμογή του συνταγματικο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ύ συστήματος διακυβέρνησης και το σεβασμό των δικαιωμάτων του λαού. Σ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ε δεύτερη διακήρυξη στις 2 Φεβρουαρίου οι συνωμότες απαιτούσαν να συγ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κληθεί εθνοσυνέλευση-  τώρα η εξέγερση είχε ξεπεράσει το στάδιο της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διαμαρτυρίας κατά των παραβιάσεων του συντάγματος και απαιτούσε την 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ανασύνταξη της Πολιτείας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ind w:right="60" w:hanging="280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 Στο στρατόπεδο των ανταρτών πλάι στους στρατιωτικούς υπήρχαν παντού 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δικηγόροι,  απολυμένοι δημόσιοι υπάλληλοι,  νεαροί που επιζητούσαν θέση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στο δημόσιο ή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μια υποψηφιότητα για τη βουλή,  δηλαδή κυρίως άνεργοι 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απόφοιτοι πανεπιστημίου,  που δεν ήθελαν να δουλέψουν στη γεωργία ή τη</w:t>
      </w: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βιοτεχνία,  πολλοί φιλόδοξοι που ένιωθαν παραγκωνισμένοι.  Στο εμπορικό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και βιοτεχνικό κέντρο της Σύρου,  κύκλοι των ανώτερων στρωμάτων στους 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οποίους άνηκαν τραπεζίτες,  έμποροι,  βιοτέχνες και εκπαιδευτικοι,</w:t>
      </w: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άνθρωποι που ενοχλούνταν από το γραφειοκρατικό και αυταρχικό </w:t>
      </w: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2</w:t>
      </w: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καθεστώς και πίεζαν για συμμετοχή στις πολιτικές απ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οφάσεις.  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                                           G. Hering, Τα πολιτικά κόμματα στην Ελλάδα 1821-1936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Κείμενο 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Μετά το τέλος του Κριμαϊκου πολέμου,  το αντιδυναστικο ρεύμα δυνάμωσε,  για να κορυφωθεί κ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ατά την τριετία 1859-1862. Με αφορμή</w:t>
      </w:r>
      <w:r>
        <w:rPr>
          <w:rFonts w:ascii="Calibri" w:eastAsia="Calibri" w:hAnsi="Calibri" w:cs="Calibri"/>
          <w:color w:val="000000"/>
        </w:rPr>
        <w:t xml:space="preserve"> διώξεις εναντίον φιλελεύθερων διανοουμένων,  όπως ο 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Αλέξανδρος Σουτσος (Φεβρουάριος 1859), και με ενεργό συμμετοχή της "χρυσής" φοιτητικής νε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ολαίας της εποχής η αντιπολίτευση κατά του Όθωνα γενικεύτηκε,  παρασέρνοντας μια πλειάδα 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ετερογενών πολιτικών και στρατιωτικών στοιχείων που, για διαφορετικούς λόγους,  επιζητού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σαν την απομάκρυνση της δυναστείας. 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Νίκος Κ. Αλιβιζάτος,  </w:t>
      </w: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Εισαγωγή στην ελληνική συνταγματική ιστορία,  σελ. 71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(Κάθε θέμα βαθμολογείται με 25 μονάδες) </w:t>
      </w: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310CB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</w:p>
    <w:p w:rsidR="00310CBF" w:rsidRDefault="00CA219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255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            Σας ευχόμαστε επιτυχία!!!</w:t>
      </w:r>
    </w:p>
    <w:sectPr w:rsidR="00310CBF" w:rsidSect="00310CBF">
      <w:footerReference w:type="default" r:id="rId7"/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219F" w:rsidRDefault="00CA219F" w:rsidP="00310CBF">
      <w:r>
        <w:separator/>
      </w:r>
    </w:p>
  </w:endnote>
  <w:endnote w:type="continuationSeparator" w:id="1">
    <w:p w:rsidR="00CA219F" w:rsidRDefault="00CA219F" w:rsidP="00310C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CBF" w:rsidRDefault="00CA219F">
    <w:pPr>
      <w:pStyle w:val="normal"/>
      <w:widowControl/>
      <w:pBdr>
        <w:top w:val="single" w:sz="24" w:space="0" w:color="622423"/>
        <w:left w:val="nil"/>
        <w:bottom w:val="nil"/>
        <w:right w:val="nil"/>
        <w:between w:val="nil"/>
      </w:pBdr>
      <w:tabs>
        <w:tab w:val="center" w:pos="4153"/>
        <w:tab w:val="center" w:pos="4153"/>
        <w:tab w:val="right" w:pos="8306"/>
        <w:tab w:val="right" w:pos="8306"/>
      </w:tabs>
      <w:jc w:val="left"/>
      <w:rPr>
        <w:rFonts w:ascii="Cambria" w:eastAsia="Cambria" w:hAnsi="Cambria" w:cs="Cambria"/>
        <w:color w:val="000000"/>
      </w:rPr>
    </w:pPr>
    <w:r>
      <w:rPr>
        <w:rFonts w:ascii="Cambria" w:eastAsia="Cambria" w:hAnsi="Cambria" w:cs="Cambria"/>
        <w:color w:val="000000"/>
        <w:sz w:val="22"/>
        <w:szCs w:val="22"/>
      </w:rPr>
      <w:t>Ριζηνίας 69 &amp; Λασαίας 21                     τηλ . 2810313170                           www.kmathisi.com</w:t>
    </w:r>
  </w:p>
  <w:p w:rsidR="00310CBF" w:rsidRDefault="00310CBF">
    <w:pPr>
      <w:pStyle w:val="normal"/>
      <w:widowControl/>
      <w:pBdr>
        <w:top w:val="nil"/>
        <w:left w:val="nil"/>
        <w:bottom w:val="nil"/>
        <w:right w:val="nil"/>
        <w:between w:val="nil"/>
      </w:pBdr>
      <w:tabs>
        <w:tab w:val="center" w:pos="4153"/>
        <w:tab w:val="center" w:pos="4153"/>
        <w:tab w:val="right" w:pos="8306"/>
        <w:tab w:val="right" w:pos="8306"/>
      </w:tabs>
      <w:jc w:val="left"/>
      <w:rPr>
        <w:rFonts w:ascii="Calibri" w:eastAsia="Calibri" w:hAnsi="Calibri" w:cs="Calibri"/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219F" w:rsidRDefault="00CA219F" w:rsidP="00310CBF">
      <w:r>
        <w:separator/>
      </w:r>
    </w:p>
  </w:footnote>
  <w:footnote w:type="continuationSeparator" w:id="1">
    <w:p w:rsidR="00CA219F" w:rsidRDefault="00CA219F" w:rsidP="00310CB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310CBF"/>
    <w:rsid w:val="00310CBF"/>
    <w:rsid w:val="00CA219F"/>
    <w:rsid w:val="00DE1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atang" w:eastAsia="Batang" w:hAnsi="Batang" w:cs="Batang"/>
        <w:lang w:val="el-GR" w:eastAsia="el-GR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310CB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310CB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310CB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310CB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310CB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310CBF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310CBF"/>
  </w:style>
  <w:style w:type="table" w:customStyle="1" w:styleId="TableNormal">
    <w:name w:val="Table Normal"/>
    <w:rsid w:val="00310CB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310CB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310CB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Char"/>
    <w:uiPriority w:val="99"/>
    <w:semiHidden/>
    <w:unhideWhenUsed/>
    <w:rsid w:val="00DE1B8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E1B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830</Words>
  <Characters>4485</Characters>
  <Application>Microsoft Office Word</Application>
  <DocSecurity>0</DocSecurity>
  <Lines>37</Lines>
  <Paragraphs>10</Paragraphs>
  <ScaleCrop>false</ScaleCrop>
  <Company/>
  <LinksUpToDate>false</LinksUpToDate>
  <CharactersWithSpaces>5305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2020-12-21T17:20:00Z</dcterms:created>
  <dcterms:modified xsi:type="dcterms:W3CDTF">2020-12-21T17:20:00Z</dcterms:modified>
</cp:coreProperties>
</file>