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945480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45480" w:rsidRPr="008B2750" w:rsidRDefault="00945480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ΔΙΑΓΩΝΙΣΜΑ </w:t>
      </w:r>
    </w:p>
    <w:p w:rsidR="00740EEE" w:rsidRDefault="00740EEE" w:rsidP="00740E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ΟΜΑΔΑ Α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ΘΕΜΑ Α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Α1 Να χαρακτηρίσετε τις προτάσεις που ακολουθούν γράφοντας δίπλα στο γράμμα που αντιστοιχεί σε κάθε πρόταση το γράμμα Σ, αν η πρόταση είναι σωστή, ή το γράμμα Λ, αν η πρόταση είναι λανθασμένη.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α. Κάποιοι υποστηρίζουν ότι η διάδοση των πληροφοριών μπορεί να οδηγήσει στην απόκτηση γνώσης.</w:t>
      </w:r>
    </w:p>
    <w:p w:rsidR="00740EEE" w:rsidRPr="008B2750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β. Ο Μπουρντιέ απέδειξε εμπειρικά ότι το</w:t>
      </w:r>
      <w:r w:rsidR="00A43ABD">
        <w:rPr>
          <w:rFonts w:ascii="Times New Roman" w:hAnsi="Times New Roman" w:cs="Times New Roman"/>
          <w:sz w:val="24"/>
          <w:szCs w:val="24"/>
        </w:rPr>
        <w:t xml:space="preserve"> οικονομικό σύστημα λειτουργεί </w:t>
      </w:r>
      <w:r>
        <w:rPr>
          <w:rFonts w:ascii="Times New Roman" w:hAnsi="Times New Roman" w:cs="Times New Roman"/>
          <w:sz w:val="24"/>
          <w:szCs w:val="24"/>
        </w:rPr>
        <w:t>ως σύστημα επιλογής που ευνοεί τις ανώτερες τάξεις σε βάρος των υπολοίπων.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</w:t>
      </w:r>
      <w:r w:rsidRPr="000F66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Ο Βέμπερ κατέδειξε πως ο προτεσταντισμός δεν είχε καμία σχέση με την ανάπτυξη της ιδέας του «μόχθου» και της αφοσίωσης του ατόμου στην εργασία του.  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δ. </w:t>
      </w:r>
      <w:r>
        <w:rPr>
          <w:rFonts w:ascii="Times New Roman" w:hAnsi="Times New Roman" w:cs="Times New Roman"/>
          <w:sz w:val="24"/>
          <w:szCs w:val="24"/>
        </w:rPr>
        <w:t>Οι νέες μορφές απασχόλησης σχετίζονται με την ανάπτυξη της τεχνολογίας.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ε.</w:t>
      </w:r>
      <w:r w:rsidR="00A43ABD">
        <w:rPr>
          <w:rFonts w:ascii="Times New Roman" w:hAnsi="Times New Roman" w:cs="Times New Roman"/>
          <w:sz w:val="24"/>
          <w:szCs w:val="24"/>
        </w:rPr>
        <w:t xml:space="preserve"> Η μισθωτή εργασία που προκαθορίζεται από τον εργοδότη εμφανίζεται ήδη από τον Μεσαίωνα. </w:t>
      </w:r>
    </w:p>
    <w:p w:rsidR="00740EEE" w:rsidRPr="008B2750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B47543" w:rsidRDefault="00B47543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543" w:rsidRDefault="00B47543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lastRenderedPageBreak/>
        <w:t>Α2 Να επιλέξετε τη σωστή απάντηση.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Άδηλη λειτουργία του σχολείου είναι: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α. η μετάδοση γνώσεων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β. η διαμόρφωση της εθνικής ταυτότητας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γ. ο προσανατολισμός σε επαγγελματική κατεύθυνση</w:t>
      </w:r>
    </w:p>
    <w:p w:rsidR="00740EEE" w:rsidRPr="00996223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δ. όλα τα παραπάνω</w:t>
      </w:r>
    </w:p>
    <w:p w:rsidR="00740EEE" w:rsidRDefault="00740EEE" w:rsidP="00740EEE">
      <w:pPr>
        <w:spacing w:line="36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740EEE" w:rsidRDefault="00740EEE" w:rsidP="00740EEE">
      <w:pPr>
        <w:rPr>
          <w:rFonts w:ascii="Times New Roman" w:hAnsi="Times New Roman" w:cs="Times New Roman"/>
          <w:b/>
          <w:sz w:val="24"/>
          <w:szCs w:val="24"/>
        </w:rPr>
      </w:pPr>
    </w:p>
    <w:p w:rsidR="00740EEE" w:rsidRPr="000F6617" w:rsidRDefault="00740EEE" w:rsidP="00740EEE">
      <w:pPr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Α3 Να επιλέξετε τη σωστή απάντηση.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Ως κοινωνικές τάξεις ορίζονται οι κοινωνικές ομάδες των οποίων τα μέλη έχουν την ίδια θέση: 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α. </w:t>
      </w:r>
      <w:r>
        <w:rPr>
          <w:rFonts w:ascii="Times New Roman" w:hAnsi="Times New Roman" w:cs="Times New Roman"/>
          <w:sz w:val="24"/>
          <w:szCs w:val="24"/>
        </w:rPr>
        <w:t>ως προς τα μέσα παραγωγής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β. ένα σχετικά κοινό τρόπο ζωής 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γ. </w:t>
      </w:r>
      <w:r>
        <w:rPr>
          <w:rFonts w:ascii="Times New Roman" w:hAnsi="Times New Roman" w:cs="Times New Roman"/>
          <w:sz w:val="24"/>
          <w:szCs w:val="24"/>
        </w:rPr>
        <w:t>την αίσθηση ότι ανήκουν στην ίδια ομάδα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 xml:space="preserve">δ. </w:t>
      </w:r>
      <w:r>
        <w:rPr>
          <w:rFonts w:ascii="Times New Roman" w:hAnsi="Times New Roman" w:cs="Times New Roman"/>
          <w:sz w:val="24"/>
          <w:szCs w:val="24"/>
        </w:rPr>
        <w:t xml:space="preserve">Όλα </w:t>
      </w:r>
      <w:r w:rsidRPr="000F6617">
        <w:rPr>
          <w:rFonts w:ascii="Times New Roman" w:hAnsi="Times New Roman" w:cs="Times New Roman"/>
          <w:sz w:val="24"/>
          <w:szCs w:val="24"/>
        </w:rPr>
        <w:t>τα παραπάνω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740EEE" w:rsidRDefault="00740EEE" w:rsidP="00740EEE">
      <w:pPr>
        <w:spacing w:line="36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Pr="00B47543" w:rsidRDefault="00B47543" w:rsidP="00B475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43">
        <w:rPr>
          <w:rFonts w:ascii="Times New Roman" w:hAnsi="Times New Roman" w:cs="Times New Roman"/>
          <w:b/>
          <w:sz w:val="24"/>
          <w:szCs w:val="24"/>
        </w:rPr>
        <w:t>ΟΜΑΔΑ Β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ΘΕΜΑ Β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Β</w:t>
      </w:r>
      <w:r w:rsidR="00B4754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Να περιγράψετε τις λειτουργίες του εκπαιδευτικού συστήματος κατά τον Μοντιμπέρ.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</w:t>
      </w:r>
      <w:r w:rsidR="00B4754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 xml:space="preserve">Β2 </w:t>
      </w:r>
      <w:r>
        <w:rPr>
          <w:rFonts w:ascii="Times New Roman" w:hAnsi="Times New Roman" w:cs="Times New Roman"/>
          <w:b/>
          <w:sz w:val="24"/>
          <w:szCs w:val="24"/>
        </w:rPr>
        <w:t>Πώς ορίζει ο Μάρξ την κοινωνική τάξη και ποιοι είναι οι τύποι κοινωνικής διαστρωμάτωσης σύμφωνα με τον Βέμπερ;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  <w:t>12 μονάδες</w:t>
      </w:r>
    </w:p>
    <w:p w:rsidR="00740EEE" w:rsidRPr="000F6617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ΘΕΜΑ Γ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Γ1 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α. Πώς η αντίληψη για την ανάγκη εξειδίκευσης επηρεάζει το περιεχόμενο της εκπαίδευσης; 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13 μονάδες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β. Πώς εντάθηκε η αντίληψη χρήσιμης και άχρηστης γνώσης στην κοινωνία της πληροφορίας;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12 μονάδες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Γ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α.</w:t>
      </w:r>
      <w:r>
        <w:rPr>
          <w:rFonts w:ascii="Times New Roman" w:hAnsi="Times New Roman" w:cs="Times New Roman"/>
          <w:b/>
          <w:sz w:val="24"/>
          <w:szCs w:val="24"/>
        </w:rPr>
        <w:t xml:space="preserve"> Ποια είναι η άποψη του Ντυρκέμ και ποια του Μάρξ για τον καταμερισμό εργασίας;</w:t>
      </w:r>
    </w:p>
    <w:p w:rsidR="00740EEE" w:rsidRPr="000F6617" w:rsidRDefault="00B47543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>μονάδες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543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β. Να συγκρίνετε</w:t>
      </w:r>
      <w:r>
        <w:rPr>
          <w:rFonts w:ascii="Times New Roman" w:hAnsi="Times New Roman" w:cs="Times New Roman"/>
          <w:b/>
          <w:sz w:val="24"/>
          <w:szCs w:val="24"/>
        </w:rPr>
        <w:t xml:space="preserve"> το φορντικό και το τεϊλορικό σύστημα οργάνωσης της εργασίας. Πο</w:t>
      </w:r>
      <w:r w:rsidR="00B47543">
        <w:rPr>
          <w:rFonts w:ascii="Times New Roman" w:hAnsi="Times New Roman" w:cs="Times New Roman"/>
          <w:b/>
          <w:sz w:val="24"/>
          <w:szCs w:val="24"/>
        </w:rPr>
        <w:t>ύ</w:t>
      </w:r>
      <w:r>
        <w:rPr>
          <w:rFonts w:ascii="Times New Roman" w:hAnsi="Times New Roman" w:cs="Times New Roman"/>
          <w:b/>
          <w:sz w:val="24"/>
          <w:szCs w:val="24"/>
        </w:rPr>
        <w:t xml:space="preserve"> συγκλίνουν και πο</w:t>
      </w:r>
      <w:r w:rsidR="00B47543">
        <w:rPr>
          <w:rFonts w:ascii="Times New Roman" w:hAnsi="Times New Roman" w:cs="Times New Roman"/>
          <w:b/>
          <w:sz w:val="24"/>
          <w:szCs w:val="24"/>
        </w:rPr>
        <w:t>ύ</w:t>
      </w:r>
      <w:r>
        <w:rPr>
          <w:rFonts w:ascii="Times New Roman" w:hAnsi="Times New Roman" w:cs="Times New Roman"/>
          <w:b/>
          <w:sz w:val="24"/>
          <w:szCs w:val="24"/>
        </w:rPr>
        <w:t xml:space="preserve"> διαφοροποιούνται; </w:t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  <w:r w:rsidRPr="000F6617">
        <w:rPr>
          <w:rFonts w:ascii="Times New Roman" w:hAnsi="Times New Roman" w:cs="Times New Roman"/>
          <w:b/>
          <w:sz w:val="24"/>
          <w:szCs w:val="24"/>
        </w:rPr>
        <w:tab/>
      </w:r>
    </w:p>
    <w:p w:rsidR="00B47543" w:rsidRDefault="00B47543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10 μονάδες</w:t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 w:rsidRPr="000F6617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</w:p>
    <w:p w:rsidR="00740EEE" w:rsidRDefault="00B47543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γ. Πότε και πώς αμφισβητήθηκαν οι απόψεις του Τέιλορ και του Φόρντ;</w:t>
      </w:r>
      <w:r w:rsidR="00740EEE">
        <w:rPr>
          <w:rFonts w:ascii="Times New Roman" w:hAnsi="Times New Roman" w:cs="Times New Roman"/>
          <w:b/>
          <w:sz w:val="24"/>
          <w:szCs w:val="24"/>
        </w:rPr>
        <w:tab/>
      </w:r>
    </w:p>
    <w:p w:rsidR="00740EEE" w:rsidRPr="000F6617" w:rsidRDefault="00740EEE" w:rsidP="00740EEE">
      <w:pPr>
        <w:spacing w:line="36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617">
        <w:rPr>
          <w:rFonts w:ascii="Times New Roman" w:hAnsi="Times New Roman" w:cs="Times New Roman"/>
          <w:b/>
          <w:sz w:val="24"/>
          <w:szCs w:val="24"/>
        </w:rPr>
        <w:t>1</w:t>
      </w:r>
      <w:r w:rsidR="00B47543">
        <w:rPr>
          <w:rFonts w:ascii="Times New Roman" w:hAnsi="Times New Roman" w:cs="Times New Roman"/>
          <w:b/>
          <w:sz w:val="24"/>
          <w:szCs w:val="24"/>
        </w:rPr>
        <w:t>3</w:t>
      </w:r>
      <w:r w:rsidRPr="000F6617"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740EEE" w:rsidRDefault="00740EEE" w:rsidP="00740EE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EEE" w:rsidRPr="00740EEE" w:rsidRDefault="00740EEE" w:rsidP="0094548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val="en-US"/>
        </w:rPr>
      </w:pPr>
    </w:p>
    <w:sectPr w:rsidR="00740EEE" w:rsidRPr="00740EEE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633" w:rsidRDefault="00CA5633" w:rsidP="00FE09BD">
      <w:pPr>
        <w:spacing w:after="0" w:line="240" w:lineRule="auto"/>
      </w:pPr>
      <w:r>
        <w:separator/>
      </w:r>
    </w:p>
  </w:endnote>
  <w:endnote w:type="continuationSeparator" w:id="1">
    <w:p w:rsidR="00CA5633" w:rsidRDefault="00CA5633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</w:t>
    </w:r>
    <w:r w:rsidR="008B2750">
      <w:rPr>
        <w:rFonts w:asciiTheme="majorHAnsi" w:hAnsiTheme="majorHAnsi"/>
      </w:rPr>
      <w:t>20</w:t>
    </w:r>
    <w:r>
      <w:rPr>
        <w:rFonts w:asciiTheme="majorHAnsi" w:hAnsiTheme="majorHAnsi"/>
      </w:rPr>
      <w:t>-20</w:t>
    </w:r>
    <w:r w:rsidR="008B2750">
      <w:rPr>
        <w:rFonts w:asciiTheme="majorHAnsi" w:hAnsiTheme="majorHAnsi"/>
        <w:lang w:val="en-US"/>
      </w:rPr>
      <w:t>2</w:t>
    </w:r>
    <w:r w:rsidR="008B2750">
      <w:rPr>
        <w:rFonts w:asciiTheme="majorHAnsi" w:hAnsiTheme="majorHAnsi"/>
      </w:rPr>
      <w:t>1</w:t>
    </w:r>
    <w:r w:rsidR="005E1DF3">
      <w:rPr>
        <w:rFonts w:asciiTheme="majorHAnsi" w:hAnsiTheme="majorHAnsi"/>
      </w:rPr>
      <w:t xml:space="preserve">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CA5633" w:rsidRPr="00CA5633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633" w:rsidRDefault="00CA5633" w:rsidP="00FE09BD">
      <w:pPr>
        <w:spacing w:after="0" w:line="240" w:lineRule="auto"/>
      </w:pPr>
      <w:r>
        <w:separator/>
      </w:r>
    </w:p>
  </w:footnote>
  <w:footnote w:type="continuationSeparator" w:id="1">
    <w:p w:rsidR="00CA5633" w:rsidRDefault="00CA5633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631FF"/>
    <w:rsid w:val="000864E2"/>
    <w:rsid w:val="000E735B"/>
    <w:rsid w:val="000F6381"/>
    <w:rsid w:val="00103C79"/>
    <w:rsid w:val="00104E4E"/>
    <w:rsid w:val="00186A43"/>
    <w:rsid w:val="001D4364"/>
    <w:rsid w:val="00211354"/>
    <w:rsid w:val="00217269"/>
    <w:rsid w:val="002241C1"/>
    <w:rsid w:val="0023262D"/>
    <w:rsid w:val="0023728A"/>
    <w:rsid w:val="0025331D"/>
    <w:rsid w:val="00287219"/>
    <w:rsid w:val="002955B9"/>
    <w:rsid w:val="002C1290"/>
    <w:rsid w:val="002D3BD7"/>
    <w:rsid w:val="003C0356"/>
    <w:rsid w:val="003D6608"/>
    <w:rsid w:val="00434278"/>
    <w:rsid w:val="004643D1"/>
    <w:rsid w:val="004B7F15"/>
    <w:rsid w:val="005E1DF3"/>
    <w:rsid w:val="005E61DB"/>
    <w:rsid w:val="005F6149"/>
    <w:rsid w:val="00621B6B"/>
    <w:rsid w:val="006B12DC"/>
    <w:rsid w:val="006C49F3"/>
    <w:rsid w:val="007029DF"/>
    <w:rsid w:val="00740EEE"/>
    <w:rsid w:val="0074129E"/>
    <w:rsid w:val="007A266A"/>
    <w:rsid w:val="007C4AF6"/>
    <w:rsid w:val="007D7343"/>
    <w:rsid w:val="00820AC4"/>
    <w:rsid w:val="00857239"/>
    <w:rsid w:val="008B2750"/>
    <w:rsid w:val="008D1946"/>
    <w:rsid w:val="00911636"/>
    <w:rsid w:val="00945480"/>
    <w:rsid w:val="009600A5"/>
    <w:rsid w:val="00967DD2"/>
    <w:rsid w:val="00974DBB"/>
    <w:rsid w:val="0098263D"/>
    <w:rsid w:val="009A6E56"/>
    <w:rsid w:val="009B6A72"/>
    <w:rsid w:val="009E2C08"/>
    <w:rsid w:val="00A251D4"/>
    <w:rsid w:val="00A35D89"/>
    <w:rsid w:val="00A43ABD"/>
    <w:rsid w:val="00A67902"/>
    <w:rsid w:val="00AF62D6"/>
    <w:rsid w:val="00B01C63"/>
    <w:rsid w:val="00B02A34"/>
    <w:rsid w:val="00B03E21"/>
    <w:rsid w:val="00B47543"/>
    <w:rsid w:val="00B47A13"/>
    <w:rsid w:val="00BA0B7E"/>
    <w:rsid w:val="00BE1BC3"/>
    <w:rsid w:val="00C312BC"/>
    <w:rsid w:val="00C65793"/>
    <w:rsid w:val="00CA5633"/>
    <w:rsid w:val="00CC317B"/>
    <w:rsid w:val="00CF243C"/>
    <w:rsid w:val="00D30CF8"/>
    <w:rsid w:val="00D679C3"/>
    <w:rsid w:val="00D726F5"/>
    <w:rsid w:val="00E345F8"/>
    <w:rsid w:val="00E4211F"/>
    <w:rsid w:val="00E76210"/>
    <w:rsid w:val="00E82865"/>
    <w:rsid w:val="00EF29A3"/>
    <w:rsid w:val="00F801A2"/>
    <w:rsid w:val="00F82472"/>
    <w:rsid w:val="00F82700"/>
    <w:rsid w:val="00FA24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4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33E13-4709-4F1C-BE90-3C381676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3</cp:revision>
  <cp:lastPrinted>2018-08-03T06:56:00Z</cp:lastPrinted>
  <dcterms:created xsi:type="dcterms:W3CDTF">2020-12-09T13:08:00Z</dcterms:created>
  <dcterms:modified xsi:type="dcterms:W3CDTF">2020-12-09T13:09:00Z</dcterms:modified>
</cp:coreProperties>
</file>