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DD2" w:rsidRDefault="00967DD2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679C3" w:rsidRPr="005E1DF3" w:rsidRDefault="00D679C3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 xml:space="preserve">Ονοματεπώνυμο:                          </w:t>
      </w:r>
      <w:r w:rsidR="005E1DF3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………………………………………………………………</w:t>
      </w:r>
    </w:p>
    <w:p w:rsidR="00D679C3" w:rsidRPr="005E1DF3" w:rsidRDefault="00D679C3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Μάθημα:</w:t>
      </w:r>
      <w:r w:rsidR="0003662C">
        <w:rPr>
          <w:rFonts w:ascii="Times New Roman" w:hAnsi="Times New Roman" w:cs="Times New Roman"/>
          <w:b/>
          <w:sz w:val="24"/>
          <w:szCs w:val="24"/>
        </w:rPr>
        <w:tab/>
      </w:r>
      <w:r w:rsidR="0003662C">
        <w:rPr>
          <w:rFonts w:ascii="Times New Roman" w:hAnsi="Times New Roman" w:cs="Times New Roman"/>
          <w:b/>
          <w:sz w:val="24"/>
          <w:szCs w:val="24"/>
        </w:rPr>
        <w:tab/>
      </w:r>
      <w:r w:rsidR="0003662C">
        <w:rPr>
          <w:rFonts w:ascii="Times New Roman" w:hAnsi="Times New Roman" w:cs="Times New Roman"/>
          <w:b/>
          <w:sz w:val="24"/>
          <w:szCs w:val="24"/>
        </w:rPr>
        <w:tab/>
        <w:t xml:space="preserve">            ΑΡΧΕΣ ΟΙΚΟΝΟΜΙΚΗΣ ΘΕΩΡΙΑΣ</w:t>
      </w:r>
    </w:p>
    <w:p w:rsidR="00D679C3" w:rsidRPr="005E1DF3" w:rsidRDefault="00D679C3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Υλη:</w:t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4770A6">
        <w:rPr>
          <w:rFonts w:ascii="Times New Roman" w:hAnsi="Times New Roman" w:cs="Times New Roman"/>
          <w:b/>
          <w:sz w:val="24"/>
          <w:szCs w:val="24"/>
        </w:rPr>
        <w:t>ΚΕΦΑΛΑΙΟ 1-2</w:t>
      </w:r>
    </w:p>
    <w:p w:rsidR="000E735B" w:rsidRPr="005E1DF3" w:rsidRDefault="003D6608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Επιμέλεια διαγωνίσματος:</w:t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03662C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</w:t>
      </w:r>
    </w:p>
    <w:p w:rsidR="005E1DF3" w:rsidRPr="005E1DF3" w:rsidRDefault="003D6608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Αξιολόγηση :</w:t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………………………………………………………………</w:t>
      </w:r>
    </w:p>
    <w:p w:rsidR="000E735B" w:rsidRPr="00752EA4" w:rsidRDefault="00D33637" w:rsidP="003D6608">
      <w:pPr>
        <w:spacing w:after="0"/>
        <w:rPr>
          <w:rFonts w:cstheme="minorHAnsi"/>
        </w:rPr>
      </w:pPr>
      <w:r w:rsidRPr="00752EA4">
        <w:rPr>
          <w:rFonts w:cstheme="minorHAnsi"/>
        </w:rPr>
        <w:br/>
      </w:r>
      <w:r w:rsidRPr="00752EA4">
        <w:rPr>
          <w:rFonts w:cstheme="minorHAnsi"/>
        </w:rPr>
        <w:br/>
      </w:r>
    </w:p>
    <w:p w:rsidR="000E735B" w:rsidRPr="00752EA4" w:rsidRDefault="0003662C" w:rsidP="003D6608">
      <w:pPr>
        <w:spacing w:after="0"/>
        <w:rPr>
          <w:rFonts w:cstheme="minorHAnsi"/>
        </w:rPr>
      </w:pPr>
      <w:r w:rsidRPr="00752EA4">
        <w:rPr>
          <w:rFonts w:cstheme="minorHAnsi"/>
        </w:rPr>
        <w:t xml:space="preserve">                                                                                 </w:t>
      </w:r>
      <w:r w:rsidRPr="00752EA4">
        <w:rPr>
          <w:rFonts w:cstheme="minorHAnsi"/>
          <w:b/>
          <w:u w:val="single"/>
        </w:rPr>
        <w:t>ΟΜΑΔΑ Α</w:t>
      </w:r>
      <w:r w:rsidRPr="00752EA4">
        <w:rPr>
          <w:rFonts w:cstheme="minorHAnsi"/>
        </w:rPr>
        <w:br/>
      </w:r>
      <w:r w:rsidRPr="00752EA4">
        <w:rPr>
          <w:rFonts w:cstheme="minorHAnsi"/>
        </w:rPr>
        <w:br/>
      </w:r>
      <w:r w:rsidRPr="00752EA4">
        <w:rPr>
          <w:rFonts w:eastAsia="Times New Roman" w:cstheme="minorHAnsi"/>
          <w:bdr w:val="none" w:sz="0" w:space="0" w:color="auto" w:frame="1"/>
          <w:lang w:eastAsia="el-GR"/>
        </w:rPr>
        <w:t xml:space="preserve">Στις προτάσεις </w:t>
      </w:r>
      <w:r w:rsidRPr="00752EA4">
        <w:rPr>
          <w:rFonts w:eastAsia="Times New Roman" w:cstheme="minorHAnsi"/>
          <w:b/>
          <w:bdr w:val="none" w:sz="0" w:space="0" w:color="auto" w:frame="1"/>
          <w:lang w:eastAsia="el-GR"/>
        </w:rPr>
        <w:t xml:space="preserve">Α1 </w:t>
      </w:r>
      <w:r w:rsidRPr="00752EA4">
        <w:rPr>
          <w:rFonts w:eastAsia="Times New Roman" w:cstheme="minorHAnsi"/>
          <w:bdr w:val="none" w:sz="0" w:space="0" w:color="auto" w:frame="1"/>
          <w:lang w:eastAsia="el-GR"/>
        </w:rPr>
        <w:t>μέχρι και</w:t>
      </w:r>
      <w:r w:rsidRPr="00752EA4">
        <w:rPr>
          <w:rFonts w:eastAsia="Times New Roman" w:cstheme="minorHAnsi"/>
          <w:b/>
          <w:bdr w:val="none" w:sz="0" w:space="0" w:color="auto" w:frame="1"/>
          <w:lang w:eastAsia="el-GR"/>
        </w:rPr>
        <w:t xml:space="preserve"> Α5 </w:t>
      </w:r>
      <w:r w:rsidRPr="00752EA4">
        <w:rPr>
          <w:rFonts w:eastAsia="Times New Roman" w:cstheme="minorHAnsi"/>
          <w:bdr w:val="none" w:sz="0" w:space="0" w:color="auto" w:frame="1"/>
          <w:lang w:eastAsia="el-GR"/>
        </w:rPr>
        <w:t>να γράψετε στο τετράδιο σας τον αριθμό της καθεμίας και δίπλα σε κάθε αριθμό τη λέξη </w:t>
      </w:r>
      <w:r w:rsidRPr="00752EA4">
        <w:rPr>
          <w:rFonts w:eastAsia="Times New Roman" w:cstheme="minorHAnsi"/>
          <w:b/>
          <w:bCs/>
          <w:bdr w:val="none" w:sz="0" w:space="0" w:color="auto" w:frame="1"/>
          <w:lang w:eastAsia="el-GR"/>
        </w:rPr>
        <w:t>‘’Σωστό’’</w:t>
      </w:r>
      <w:r w:rsidRPr="00752EA4">
        <w:rPr>
          <w:rFonts w:eastAsia="Times New Roman" w:cstheme="minorHAnsi"/>
          <w:bdr w:val="none" w:sz="0" w:space="0" w:color="auto" w:frame="1"/>
          <w:lang w:eastAsia="el-GR"/>
        </w:rPr>
        <w:t>, αν η πρόταση είναι σωστή και </w:t>
      </w:r>
      <w:r w:rsidRPr="00752EA4">
        <w:rPr>
          <w:rFonts w:eastAsia="Times New Roman" w:cstheme="minorHAnsi"/>
          <w:b/>
          <w:bCs/>
          <w:bdr w:val="none" w:sz="0" w:space="0" w:color="auto" w:frame="1"/>
          <w:lang w:eastAsia="el-GR"/>
        </w:rPr>
        <w:t> “Λάθος”</w:t>
      </w:r>
      <w:r w:rsidRPr="00752EA4">
        <w:rPr>
          <w:rFonts w:eastAsia="Times New Roman" w:cstheme="minorHAnsi"/>
          <w:bdr w:val="none" w:sz="0" w:space="0" w:color="auto" w:frame="1"/>
          <w:lang w:eastAsia="el-GR"/>
        </w:rPr>
        <w:t>, αν η πρόταση είναι λανθασμένη. </w:t>
      </w:r>
      <w:r w:rsidRPr="00752EA4">
        <w:rPr>
          <w:rFonts w:eastAsia="Times New Roman" w:cstheme="minorHAnsi"/>
          <w:bdr w:val="none" w:sz="0" w:space="0" w:color="auto" w:frame="1"/>
          <w:lang w:eastAsia="el-GR"/>
        </w:rPr>
        <w:br/>
      </w:r>
      <w:r w:rsidRPr="00752EA4">
        <w:rPr>
          <w:rFonts w:eastAsia="Times New Roman" w:cstheme="minorHAnsi"/>
          <w:bdr w:val="none" w:sz="0" w:space="0" w:color="auto" w:frame="1"/>
          <w:lang w:eastAsia="el-GR"/>
        </w:rPr>
        <w:br/>
      </w:r>
      <w:r w:rsidRPr="00752EA4">
        <w:rPr>
          <w:rFonts w:eastAsia="Times New Roman" w:cstheme="minorHAnsi"/>
          <w:b/>
          <w:bdr w:val="none" w:sz="0" w:space="0" w:color="auto" w:frame="1"/>
          <w:lang w:eastAsia="el-GR"/>
        </w:rPr>
        <w:t>Α1</w:t>
      </w:r>
      <w:r w:rsidRPr="00752EA4">
        <w:rPr>
          <w:rFonts w:eastAsia="Times New Roman" w:cstheme="minorHAnsi"/>
          <w:bdr w:val="none" w:sz="0" w:space="0" w:color="auto" w:frame="1"/>
          <w:lang w:eastAsia="el-GR"/>
        </w:rPr>
        <w:t xml:space="preserve">. Η αγοραία καμπύλη ζήτησης ενός αγαθού επηρεάζεται  (σε αντίθεση με τις ατομικές) μόνο από τον αριθμό των καταναλωτών.                                                                                                                                                                  </w:t>
      </w:r>
      <w:r w:rsidR="00BE2034">
        <w:rPr>
          <w:rFonts w:eastAsia="Times New Roman" w:cstheme="minorHAnsi"/>
          <w:bdr w:val="none" w:sz="0" w:space="0" w:color="auto" w:frame="1"/>
          <w:lang w:eastAsia="el-GR"/>
        </w:rPr>
        <w:t xml:space="preserve">  </w:t>
      </w:r>
    </w:p>
    <w:p w:rsidR="000E735B" w:rsidRPr="00752EA4" w:rsidRDefault="00BE2034" w:rsidP="003D6608">
      <w:pPr>
        <w:spacing w:after="0"/>
        <w:rPr>
          <w:rFonts w:cstheme="minorHAnsi"/>
        </w:rPr>
      </w:pPr>
      <w:r>
        <w:rPr>
          <w:rFonts w:eastAsia="Times New Roman" w:cstheme="minorHAnsi"/>
          <w:b/>
          <w:bdr w:val="none" w:sz="0" w:space="0" w:color="auto" w:frame="1"/>
          <w:lang w:eastAsia="el-GR"/>
        </w:rPr>
        <w:t xml:space="preserve">                                                                                                                                                                          </w:t>
      </w:r>
      <w:r w:rsidRPr="00752EA4">
        <w:rPr>
          <w:rFonts w:eastAsia="Times New Roman" w:cstheme="minorHAnsi"/>
          <w:b/>
          <w:bdr w:val="none" w:sz="0" w:space="0" w:color="auto" w:frame="1"/>
          <w:lang w:eastAsia="el-GR"/>
        </w:rPr>
        <w:t>Μονάδες 3</w:t>
      </w:r>
      <w:r>
        <w:rPr>
          <w:rFonts w:eastAsia="Times New Roman" w:cstheme="minorHAnsi"/>
          <w:b/>
          <w:bdr w:val="none" w:sz="0" w:space="0" w:color="auto" w:frame="1"/>
          <w:lang w:eastAsia="el-GR"/>
        </w:rPr>
        <w:t xml:space="preserve"> </w:t>
      </w:r>
      <w:r>
        <w:rPr>
          <w:rFonts w:eastAsia="Times New Roman" w:cstheme="minorHAnsi"/>
          <w:b/>
          <w:bdr w:val="none" w:sz="0" w:space="0" w:color="auto" w:frame="1"/>
          <w:lang w:eastAsia="el-GR"/>
        </w:rPr>
        <w:br/>
      </w:r>
    </w:p>
    <w:p w:rsidR="000E735B" w:rsidRPr="00752EA4" w:rsidRDefault="0003662C" w:rsidP="003D6608">
      <w:pPr>
        <w:spacing w:after="0"/>
        <w:rPr>
          <w:rFonts w:cstheme="minorHAnsi"/>
        </w:rPr>
      </w:pPr>
      <w:r w:rsidRPr="00752EA4">
        <w:rPr>
          <w:rFonts w:cstheme="minorHAnsi"/>
          <w:b/>
        </w:rPr>
        <w:t>Α2</w:t>
      </w:r>
      <w:r w:rsidRPr="00752EA4">
        <w:rPr>
          <w:rFonts w:cstheme="minorHAnsi"/>
        </w:rPr>
        <w:t>. Η καμπύλη ζήτησης ενός αγαθού έχει αρνητική κλίση λόγω του νόμους της ζήτησης και της αρνητικής σχέσης ανάμεσα στην τιμή ενός αγαθού και στη ζητούμενη ποσότητα.</w:t>
      </w:r>
      <w:r w:rsidRPr="00752EA4">
        <w:rPr>
          <w:rFonts w:cstheme="minorHAnsi"/>
        </w:rPr>
        <w:br/>
      </w:r>
      <w:r w:rsidRPr="00752EA4">
        <w:rPr>
          <w:rFonts w:eastAsia="Times New Roman" w:cstheme="minorHAnsi"/>
          <w:b/>
          <w:bdr w:val="none" w:sz="0" w:space="0" w:color="auto" w:frame="1"/>
          <w:lang w:eastAsia="el-GR"/>
        </w:rPr>
        <w:t xml:space="preserve">                                               </w:t>
      </w:r>
      <w:r w:rsidR="00BE2034">
        <w:rPr>
          <w:rFonts w:eastAsia="Times New Roman" w:cstheme="minorHAnsi"/>
          <w:b/>
          <w:bdr w:val="none" w:sz="0" w:space="0" w:color="auto" w:frame="1"/>
          <w:lang w:eastAsia="el-GR"/>
        </w:rPr>
        <w:t xml:space="preserve">                                                                                                                          </w:t>
      </w:r>
      <w:r w:rsidRPr="00752EA4">
        <w:rPr>
          <w:rFonts w:eastAsia="Times New Roman" w:cstheme="minorHAnsi"/>
          <w:b/>
          <w:bdr w:val="none" w:sz="0" w:space="0" w:color="auto" w:frame="1"/>
          <w:lang w:eastAsia="el-GR"/>
        </w:rPr>
        <w:t xml:space="preserve">  </w:t>
      </w:r>
      <w:r w:rsidR="00BE2034" w:rsidRPr="00752EA4">
        <w:rPr>
          <w:rFonts w:eastAsia="Times New Roman" w:cstheme="minorHAnsi"/>
          <w:b/>
          <w:bdr w:val="none" w:sz="0" w:space="0" w:color="auto" w:frame="1"/>
          <w:lang w:eastAsia="el-GR"/>
        </w:rPr>
        <w:t>Μονάδες 3</w:t>
      </w:r>
      <w:r w:rsidRPr="00752EA4">
        <w:rPr>
          <w:rFonts w:eastAsia="Times New Roman" w:cstheme="minorHAnsi"/>
          <w:b/>
          <w:bdr w:val="none" w:sz="0" w:space="0" w:color="auto" w:frame="1"/>
          <w:lang w:eastAsia="el-GR"/>
        </w:rPr>
        <w:t xml:space="preserve">                                                                                                                                         </w:t>
      </w:r>
      <w:r w:rsidR="00D33637" w:rsidRPr="00752EA4">
        <w:rPr>
          <w:rFonts w:eastAsia="Times New Roman" w:cstheme="minorHAnsi"/>
          <w:b/>
          <w:bdr w:val="none" w:sz="0" w:space="0" w:color="auto" w:frame="1"/>
          <w:lang w:eastAsia="el-GR"/>
        </w:rPr>
        <w:t xml:space="preserve"> </w:t>
      </w:r>
      <w:r w:rsidRPr="00752EA4">
        <w:rPr>
          <w:rFonts w:eastAsia="Times New Roman" w:cstheme="minorHAnsi"/>
          <w:b/>
          <w:bdr w:val="none" w:sz="0" w:space="0" w:color="auto" w:frame="1"/>
          <w:lang w:eastAsia="el-GR"/>
        </w:rPr>
        <w:t xml:space="preserve">  </w:t>
      </w:r>
      <w:r w:rsidRPr="00752EA4">
        <w:rPr>
          <w:rFonts w:eastAsia="Times New Roman" w:cstheme="minorHAnsi"/>
          <w:b/>
          <w:bdr w:val="none" w:sz="0" w:space="0" w:color="auto" w:frame="1"/>
          <w:lang w:eastAsia="el-GR"/>
        </w:rPr>
        <w:br/>
      </w:r>
      <w:r w:rsidRPr="00752EA4">
        <w:rPr>
          <w:rFonts w:eastAsia="Times New Roman" w:cstheme="minorHAnsi"/>
          <w:bdr w:val="none" w:sz="0" w:space="0" w:color="auto" w:frame="1"/>
          <w:lang w:eastAsia="el-GR"/>
        </w:rPr>
        <w:br/>
      </w:r>
      <w:r w:rsidRPr="00752EA4">
        <w:rPr>
          <w:rFonts w:eastAsia="Times New Roman" w:cstheme="minorHAnsi"/>
          <w:b/>
          <w:bdr w:val="none" w:sz="0" w:space="0" w:color="auto" w:frame="1"/>
          <w:lang w:eastAsia="el-GR"/>
        </w:rPr>
        <w:t>Α3.</w:t>
      </w:r>
      <w:r w:rsidRPr="00752EA4">
        <w:rPr>
          <w:rFonts w:eastAsia="Times New Roman" w:cstheme="minorHAnsi"/>
          <w:bdr w:val="none" w:sz="0" w:space="0" w:color="auto" w:frame="1"/>
          <w:lang w:eastAsia="el-GR"/>
        </w:rPr>
        <w:t xml:space="preserve"> Η συνολική δαπάνη των καταναλωτών αυξάνεται, όταν αυξάνεται η τιμή του αγαθού και η ζήτηση είναι ανελαστική.               </w:t>
      </w:r>
      <w:r w:rsidR="00BE2034">
        <w:rPr>
          <w:rFonts w:eastAsia="Times New Roman" w:cstheme="minorHAnsi"/>
          <w:bdr w:val="none" w:sz="0" w:space="0" w:color="auto" w:frame="1"/>
          <w:lang w:eastAsia="el-GR"/>
        </w:rPr>
        <w:t xml:space="preserve">                                                                                                                                   </w:t>
      </w:r>
      <w:r w:rsidRPr="00752EA4">
        <w:rPr>
          <w:rFonts w:eastAsia="Times New Roman" w:cstheme="minorHAnsi"/>
          <w:bdr w:val="none" w:sz="0" w:space="0" w:color="auto" w:frame="1"/>
          <w:lang w:eastAsia="el-GR"/>
        </w:rPr>
        <w:t xml:space="preserve">    </w:t>
      </w:r>
      <w:r w:rsidR="00BE2034" w:rsidRPr="00752EA4">
        <w:rPr>
          <w:rFonts w:eastAsia="Times New Roman" w:cstheme="minorHAnsi"/>
          <w:b/>
          <w:bdr w:val="none" w:sz="0" w:space="0" w:color="auto" w:frame="1"/>
          <w:lang w:eastAsia="el-GR"/>
        </w:rPr>
        <w:t>Μονάδες 3</w:t>
      </w:r>
      <w:r w:rsidRPr="00752EA4">
        <w:rPr>
          <w:rFonts w:eastAsia="Times New Roman" w:cstheme="minorHAnsi"/>
          <w:bdr w:val="none" w:sz="0" w:space="0" w:color="auto" w:frame="1"/>
          <w:lang w:eastAsia="el-GR"/>
        </w:rPr>
        <w:t xml:space="preserve">                                                                                                                                                  </w:t>
      </w:r>
      <w:r w:rsidR="00D33637" w:rsidRPr="00752EA4">
        <w:rPr>
          <w:rFonts w:eastAsia="Times New Roman" w:cstheme="minorHAnsi"/>
          <w:bdr w:val="none" w:sz="0" w:space="0" w:color="auto" w:frame="1"/>
          <w:lang w:eastAsia="el-GR"/>
        </w:rPr>
        <w:t xml:space="preserve"> </w:t>
      </w:r>
      <w:r w:rsidRPr="00752EA4">
        <w:rPr>
          <w:rFonts w:eastAsia="Times New Roman" w:cstheme="minorHAnsi"/>
          <w:bdr w:val="none" w:sz="0" w:space="0" w:color="auto" w:frame="1"/>
          <w:lang w:eastAsia="el-GR"/>
        </w:rPr>
        <w:t xml:space="preserve"> </w:t>
      </w:r>
      <w:r w:rsidRPr="00752EA4">
        <w:rPr>
          <w:rFonts w:eastAsia="Times New Roman" w:cstheme="minorHAnsi"/>
          <w:b/>
          <w:bdr w:val="none" w:sz="0" w:space="0" w:color="auto" w:frame="1"/>
          <w:lang w:eastAsia="el-GR"/>
        </w:rPr>
        <w:br/>
      </w:r>
      <w:r w:rsidRPr="00752EA4">
        <w:rPr>
          <w:rFonts w:eastAsia="Times New Roman" w:cstheme="minorHAnsi"/>
          <w:b/>
          <w:bdr w:val="none" w:sz="0" w:space="0" w:color="auto" w:frame="1"/>
          <w:lang w:eastAsia="el-GR"/>
        </w:rPr>
        <w:br/>
        <w:t>Α4.</w:t>
      </w:r>
      <w:r w:rsidRPr="00752EA4">
        <w:rPr>
          <w:rFonts w:eastAsia="Times New Roman" w:cstheme="minorHAnsi"/>
          <w:bdr w:val="none" w:sz="0" w:space="0" w:color="auto" w:frame="1"/>
          <w:lang w:eastAsia="el-GR"/>
        </w:rPr>
        <w:t xml:space="preserve"> Ας υποθέσουμε ότι για ένα αγαθό παρατηρείται ταυτόχρονα αύξηση της τιμής </w:t>
      </w:r>
      <w:r w:rsidR="00D33637" w:rsidRPr="00752EA4">
        <w:rPr>
          <w:rFonts w:eastAsia="Times New Roman" w:cstheme="minorHAnsi"/>
          <w:bdr w:val="none" w:sz="0" w:space="0" w:color="auto" w:frame="1"/>
          <w:lang w:eastAsia="el-GR"/>
        </w:rPr>
        <w:t xml:space="preserve">του αγαθού και μείωση στο εισόδημα των καταναλωτών. Οι επιδράσεις των δύο μεταβολών αφήνουν την τελική ζητούμενη ποσότητα ίση με την αρχική. Στην περίπτωση αυτή το αγαθό είναι κανονικό.                                                                                          </w:t>
      </w:r>
    </w:p>
    <w:p w:rsidR="000E735B" w:rsidRPr="00752EA4" w:rsidRDefault="00752EA4" w:rsidP="003D6608">
      <w:pPr>
        <w:spacing w:after="0"/>
        <w:rPr>
          <w:rFonts w:cstheme="minorHAnsi"/>
        </w:rPr>
      </w:pPr>
      <w:r>
        <w:rPr>
          <w:rFonts w:eastAsia="Times New Roman" w:cstheme="minorHAnsi"/>
          <w:b/>
          <w:bdr w:val="none" w:sz="0" w:space="0" w:color="auto" w:frame="1"/>
          <w:lang w:eastAsia="el-GR"/>
        </w:rPr>
        <w:t xml:space="preserve">                                                                                                                                                                            </w:t>
      </w:r>
      <w:r w:rsidRPr="00752EA4">
        <w:rPr>
          <w:rFonts w:eastAsia="Times New Roman" w:cstheme="minorHAnsi"/>
          <w:b/>
          <w:bdr w:val="none" w:sz="0" w:space="0" w:color="auto" w:frame="1"/>
          <w:lang w:eastAsia="el-GR"/>
        </w:rPr>
        <w:t>Μονάδες 3</w:t>
      </w:r>
      <w:r>
        <w:rPr>
          <w:rFonts w:eastAsia="Times New Roman" w:cstheme="minorHAnsi"/>
          <w:b/>
          <w:bdr w:val="none" w:sz="0" w:space="0" w:color="auto" w:frame="1"/>
          <w:lang w:eastAsia="el-GR"/>
        </w:rPr>
        <w:br/>
      </w:r>
      <w:r w:rsidR="00D33637" w:rsidRPr="00752EA4">
        <w:rPr>
          <w:rFonts w:cstheme="minorHAnsi"/>
        </w:rPr>
        <w:br/>
      </w:r>
      <w:r w:rsidR="00D33637" w:rsidRPr="00752EA4">
        <w:rPr>
          <w:rFonts w:cstheme="minorHAnsi"/>
          <w:b/>
        </w:rPr>
        <w:t>Α5.</w:t>
      </w:r>
      <w:r w:rsidR="00D33637" w:rsidRPr="00752EA4">
        <w:rPr>
          <w:rFonts w:cstheme="minorHAnsi"/>
        </w:rPr>
        <w:t xml:space="preserve"> Η αύξηση της τιμής κατά 10% θα έχει ως αποτέλεσμα τη μείωση της ζητούμενης ποσότητας κατά 5% αν η ελαστικότητα ζήτησης του αγαθού (στην αρχική τιμή) είναι ίση με -2. </w:t>
      </w:r>
    </w:p>
    <w:p w:rsidR="000E735B" w:rsidRPr="00752EA4" w:rsidRDefault="00D33637" w:rsidP="003D6608">
      <w:pPr>
        <w:spacing w:after="0"/>
        <w:rPr>
          <w:rFonts w:cstheme="minorHAnsi"/>
        </w:rPr>
      </w:pPr>
      <w:r w:rsidRPr="00752EA4">
        <w:rPr>
          <w:rFonts w:eastAsia="Times New Roman" w:cstheme="minorHAnsi"/>
          <w:b/>
          <w:bdr w:val="none" w:sz="0" w:space="0" w:color="auto" w:frame="1"/>
          <w:lang w:eastAsia="el-GR"/>
        </w:rPr>
        <w:t xml:space="preserve">                                                                  </w:t>
      </w:r>
      <w:r w:rsidR="00752EA4">
        <w:rPr>
          <w:rFonts w:eastAsia="Times New Roman" w:cstheme="minorHAnsi"/>
          <w:b/>
          <w:bdr w:val="none" w:sz="0" w:space="0" w:color="auto" w:frame="1"/>
          <w:lang w:eastAsia="el-GR"/>
        </w:rPr>
        <w:t xml:space="preserve">                                                                                                      </w:t>
      </w:r>
      <w:r w:rsidRPr="00752EA4">
        <w:rPr>
          <w:rFonts w:eastAsia="Times New Roman" w:cstheme="minorHAnsi"/>
          <w:b/>
          <w:bdr w:val="none" w:sz="0" w:space="0" w:color="auto" w:frame="1"/>
          <w:lang w:eastAsia="el-GR"/>
        </w:rPr>
        <w:t xml:space="preserve">    </w:t>
      </w:r>
      <w:r w:rsidR="00752EA4" w:rsidRPr="00752EA4">
        <w:rPr>
          <w:rFonts w:eastAsia="Times New Roman" w:cstheme="minorHAnsi"/>
          <w:b/>
          <w:bdr w:val="none" w:sz="0" w:space="0" w:color="auto" w:frame="1"/>
          <w:lang w:eastAsia="el-GR"/>
        </w:rPr>
        <w:t>Μονάδες 3</w:t>
      </w:r>
      <w:r w:rsidRPr="00752EA4">
        <w:rPr>
          <w:rFonts w:eastAsia="Times New Roman" w:cstheme="minorHAnsi"/>
          <w:b/>
          <w:bdr w:val="none" w:sz="0" w:space="0" w:color="auto" w:frame="1"/>
          <w:lang w:eastAsia="el-GR"/>
        </w:rPr>
        <w:t xml:space="preserve">                                                                                                                        </w:t>
      </w:r>
      <w:r w:rsidR="00752EA4">
        <w:rPr>
          <w:rFonts w:eastAsia="Times New Roman" w:cstheme="minorHAnsi"/>
          <w:b/>
          <w:bdr w:val="none" w:sz="0" w:space="0" w:color="auto" w:frame="1"/>
          <w:lang w:eastAsia="el-GR"/>
        </w:rPr>
        <w:t xml:space="preserve"> </w:t>
      </w:r>
    </w:p>
    <w:p w:rsidR="000E735B" w:rsidRPr="00752EA4" w:rsidRDefault="000E735B" w:rsidP="003D6608">
      <w:pPr>
        <w:spacing w:after="0"/>
        <w:rPr>
          <w:rFonts w:cstheme="minorHAnsi"/>
        </w:rPr>
      </w:pPr>
    </w:p>
    <w:p w:rsidR="000E735B" w:rsidRPr="00752EA4" w:rsidRDefault="000E735B" w:rsidP="003D6608">
      <w:pPr>
        <w:spacing w:after="0"/>
        <w:rPr>
          <w:rFonts w:cstheme="minorHAnsi"/>
        </w:rPr>
      </w:pPr>
    </w:p>
    <w:p w:rsidR="000E735B" w:rsidRPr="00752EA4" w:rsidRDefault="000E735B" w:rsidP="003D6608">
      <w:pPr>
        <w:spacing w:after="0"/>
        <w:rPr>
          <w:rFonts w:cstheme="minorHAnsi"/>
        </w:rPr>
      </w:pPr>
    </w:p>
    <w:p w:rsidR="000E735B" w:rsidRPr="00752EA4" w:rsidRDefault="000E735B" w:rsidP="003D6608">
      <w:pPr>
        <w:spacing w:after="0"/>
        <w:rPr>
          <w:rFonts w:cstheme="minorHAnsi"/>
        </w:rPr>
      </w:pPr>
    </w:p>
    <w:p w:rsidR="000E735B" w:rsidRPr="00752EA4" w:rsidRDefault="00D33637" w:rsidP="003D6608">
      <w:pPr>
        <w:spacing w:after="0"/>
        <w:rPr>
          <w:rFonts w:eastAsia="Times New Roman" w:cstheme="minorHAnsi"/>
          <w:bdr w:val="none" w:sz="0" w:space="0" w:color="auto" w:frame="1"/>
          <w:lang w:eastAsia="el-GR"/>
        </w:rPr>
      </w:pPr>
      <w:r w:rsidRPr="00752EA4">
        <w:rPr>
          <w:rFonts w:eastAsia="Times New Roman" w:cstheme="minorHAnsi"/>
          <w:bdr w:val="none" w:sz="0" w:space="0" w:color="auto" w:frame="1"/>
          <w:lang w:eastAsia="el-GR"/>
        </w:rPr>
        <w:lastRenderedPageBreak/>
        <w:t xml:space="preserve">Για τις παρακάτω προτάσεις </w:t>
      </w:r>
      <w:r w:rsidRPr="00752EA4">
        <w:rPr>
          <w:rFonts w:eastAsia="Times New Roman" w:cstheme="minorHAnsi"/>
          <w:b/>
          <w:bdr w:val="none" w:sz="0" w:space="0" w:color="auto" w:frame="1"/>
          <w:lang w:eastAsia="el-GR"/>
        </w:rPr>
        <w:t>Α6</w:t>
      </w:r>
      <w:r w:rsidRPr="00752EA4">
        <w:rPr>
          <w:rFonts w:eastAsia="Times New Roman" w:cstheme="minorHAnsi"/>
          <w:bdr w:val="none" w:sz="0" w:space="0" w:color="auto" w:frame="1"/>
          <w:lang w:eastAsia="el-GR"/>
        </w:rPr>
        <w:t xml:space="preserve"> και </w:t>
      </w:r>
      <w:r w:rsidRPr="00752EA4">
        <w:rPr>
          <w:rFonts w:eastAsia="Times New Roman" w:cstheme="minorHAnsi"/>
          <w:b/>
          <w:bdr w:val="none" w:sz="0" w:space="0" w:color="auto" w:frame="1"/>
          <w:lang w:eastAsia="el-GR"/>
        </w:rPr>
        <w:t>Α7</w:t>
      </w:r>
      <w:r w:rsidRPr="00752EA4">
        <w:rPr>
          <w:rFonts w:eastAsia="Times New Roman" w:cstheme="minorHAnsi"/>
          <w:bdr w:val="none" w:sz="0" w:space="0" w:color="auto" w:frame="1"/>
          <w:lang w:eastAsia="el-GR"/>
        </w:rPr>
        <w:t xml:space="preserve"> να γράψετε στο τετράδιό σας τον αριθμό της κάθε πρότασης και δίπλα το γράμμα που αντιστοιχεί στη σωστή απάντηση. </w:t>
      </w:r>
      <w:r w:rsidRPr="00752EA4">
        <w:rPr>
          <w:rFonts w:eastAsia="Times New Roman" w:cstheme="minorHAnsi"/>
          <w:bdr w:val="none" w:sz="0" w:space="0" w:color="auto" w:frame="1"/>
          <w:lang w:eastAsia="el-GR"/>
        </w:rPr>
        <w:br/>
      </w:r>
      <w:r w:rsidRPr="00752EA4">
        <w:rPr>
          <w:rFonts w:eastAsia="Times New Roman" w:cstheme="minorHAnsi"/>
          <w:bdr w:val="none" w:sz="0" w:space="0" w:color="auto" w:frame="1"/>
          <w:lang w:eastAsia="el-GR"/>
        </w:rPr>
        <w:br/>
      </w:r>
      <w:r w:rsidRPr="00752EA4">
        <w:rPr>
          <w:rFonts w:eastAsia="Times New Roman" w:cstheme="minorHAnsi"/>
          <w:b/>
          <w:bdr w:val="none" w:sz="0" w:space="0" w:color="auto" w:frame="1"/>
          <w:lang w:eastAsia="el-GR"/>
        </w:rPr>
        <w:t>Α6.</w:t>
      </w:r>
      <w:r w:rsidRPr="00752EA4">
        <w:rPr>
          <w:rFonts w:eastAsia="Times New Roman" w:cstheme="minorHAnsi"/>
          <w:bdr w:val="none" w:sz="0" w:space="0" w:color="auto" w:frame="1"/>
          <w:lang w:eastAsia="el-GR"/>
        </w:rPr>
        <w:t xml:space="preserve"> Όταν αυξάνεται η τιμή ενός αγαθού Χ υποκατάστατου του αγαθού Ψ (</w:t>
      </w:r>
      <w:r w:rsidRPr="00752EA4">
        <w:rPr>
          <w:rFonts w:eastAsia="Times New Roman" w:cstheme="minorHAnsi"/>
          <w:bdr w:val="none" w:sz="0" w:space="0" w:color="auto" w:frame="1"/>
          <w:lang w:val="en-US" w:eastAsia="el-GR"/>
        </w:rPr>
        <w:t>ceteris</w:t>
      </w:r>
      <w:r w:rsidRPr="00752EA4">
        <w:rPr>
          <w:rFonts w:eastAsia="Times New Roman" w:cstheme="minorHAnsi"/>
          <w:bdr w:val="none" w:sz="0" w:space="0" w:color="auto" w:frame="1"/>
          <w:lang w:eastAsia="el-GR"/>
        </w:rPr>
        <w:t xml:space="preserve"> </w:t>
      </w:r>
      <w:r w:rsidRPr="00752EA4">
        <w:rPr>
          <w:rFonts w:eastAsia="Times New Roman" w:cstheme="minorHAnsi"/>
          <w:bdr w:val="none" w:sz="0" w:space="0" w:color="auto" w:frame="1"/>
          <w:lang w:val="en-US" w:eastAsia="el-GR"/>
        </w:rPr>
        <w:t>paribus</w:t>
      </w:r>
      <w:r w:rsidRPr="00752EA4">
        <w:rPr>
          <w:rFonts w:eastAsia="Times New Roman" w:cstheme="minorHAnsi"/>
          <w:bdr w:val="none" w:sz="0" w:space="0" w:color="auto" w:frame="1"/>
          <w:lang w:eastAsia="el-GR"/>
        </w:rPr>
        <w:t xml:space="preserve">) και η ζήτηση των δύο αγαθών είναι ανελαστική τότε: </w:t>
      </w:r>
      <w:r w:rsidRPr="00752EA4">
        <w:rPr>
          <w:rFonts w:eastAsia="Times New Roman" w:cstheme="minorHAnsi"/>
          <w:bdr w:val="none" w:sz="0" w:space="0" w:color="auto" w:frame="1"/>
          <w:lang w:eastAsia="el-GR"/>
        </w:rPr>
        <w:br/>
      </w:r>
      <w:r w:rsidRPr="00752EA4">
        <w:rPr>
          <w:rFonts w:eastAsia="Times New Roman" w:cstheme="minorHAnsi"/>
          <w:bdr w:val="none" w:sz="0" w:space="0" w:color="auto" w:frame="1"/>
          <w:lang w:eastAsia="el-GR"/>
        </w:rPr>
        <w:br/>
        <w:t>α) μειώνεται η ζητούμενη ποσότητα και η συνολική δαπάνη καταναλωτών για το αγαθό Χ και αυξάνεται η ζήτηση και η συνολική δαπάνη των καταναλωτών για το αγαθό Ψ.</w:t>
      </w:r>
      <w:r w:rsidRPr="00752EA4">
        <w:rPr>
          <w:rFonts w:eastAsia="Times New Roman" w:cstheme="minorHAnsi"/>
          <w:bdr w:val="none" w:sz="0" w:space="0" w:color="auto" w:frame="1"/>
          <w:lang w:eastAsia="el-GR"/>
        </w:rPr>
        <w:br/>
      </w:r>
      <w:r w:rsidRPr="00752EA4">
        <w:rPr>
          <w:rFonts w:eastAsia="Times New Roman" w:cstheme="minorHAnsi"/>
          <w:bdr w:val="none" w:sz="0" w:space="0" w:color="auto" w:frame="1"/>
          <w:lang w:eastAsia="el-GR"/>
        </w:rPr>
        <w:br/>
        <w:t xml:space="preserve">β) μειώνεται η </w:t>
      </w:r>
      <w:r w:rsidR="00F44FBC" w:rsidRPr="00752EA4">
        <w:rPr>
          <w:rFonts w:eastAsia="Times New Roman" w:cstheme="minorHAnsi"/>
          <w:bdr w:val="none" w:sz="0" w:space="0" w:color="auto" w:frame="1"/>
          <w:lang w:eastAsia="el-GR"/>
        </w:rPr>
        <w:t>ζητούμενη</w:t>
      </w:r>
      <w:r w:rsidRPr="00752EA4">
        <w:rPr>
          <w:rFonts w:eastAsia="Times New Roman" w:cstheme="minorHAnsi"/>
          <w:bdr w:val="none" w:sz="0" w:space="0" w:color="auto" w:frame="1"/>
          <w:lang w:eastAsia="el-GR"/>
        </w:rPr>
        <w:t xml:space="preserve"> πο</w:t>
      </w:r>
      <w:r w:rsidR="00F44FBC" w:rsidRPr="00752EA4">
        <w:rPr>
          <w:rFonts w:eastAsia="Times New Roman" w:cstheme="minorHAnsi"/>
          <w:bdr w:val="none" w:sz="0" w:space="0" w:color="auto" w:frame="1"/>
          <w:lang w:eastAsia="el-GR"/>
        </w:rPr>
        <w:t>σότητα και αυξάνεται η συνολική δαπάνη των καταναλωτών για το αγαθό Χ και αυξάνεται η ζήτηση και η συνολική δαπάνη των καταναλωτών για το αγαθό Ψ</w:t>
      </w:r>
    </w:p>
    <w:p w:rsidR="00F44FBC" w:rsidRPr="00752EA4" w:rsidRDefault="00F44FBC" w:rsidP="003D6608">
      <w:pPr>
        <w:spacing w:after="0"/>
        <w:rPr>
          <w:rFonts w:eastAsia="Times New Roman" w:cstheme="minorHAnsi"/>
          <w:bdr w:val="none" w:sz="0" w:space="0" w:color="auto" w:frame="1"/>
          <w:lang w:eastAsia="el-GR"/>
        </w:rPr>
      </w:pPr>
    </w:p>
    <w:p w:rsidR="000E735B" w:rsidRPr="00752EA4" w:rsidRDefault="00F44FBC" w:rsidP="003D6608">
      <w:pPr>
        <w:spacing w:after="0"/>
        <w:rPr>
          <w:rFonts w:eastAsia="Times New Roman" w:cstheme="minorHAnsi"/>
          <w:bdr w:val="none" w:sz="0" w:space="0" w:color="auto" w:frame="1"/>
          <w:lang w:eastAsia="el-GR"/>
        </w:rPr>
      </w:pPr>
      <w:r w:rsidRPr="00752EA4">
        <w:rPr>
          <w:rFonts w:eastAsia="Times New Roman" w:cstheme="minorHAnsi"/>
          <w:bdr w:val="none" w:sz="0" w:space="0" w:color="auto" w:frame="1"/>
          <w:lang w:eastAsia="el-GR"/>
        </w:rPr>
        <w:t>γ) αυξάνεται η ζητούμενη ποσότητα και η συνολική δαπάνη των καταναλωτών για το αγαθό Χ και μειώνεται η ζήτηση και η συνολική δαπάνη των καταναλωτών για το αγαθό Ψ</w:t>
      </w:r>
      <w:r w:rsidRPr="00752EA4">
        <w:rPr>
          <w:rFonts w:eastAsia="Times New Roman" w:cstheme="minorHAnsi"/>
          <w:bdr w:val="none" w:sz="0" w:space="0" w:color="auto" w:frame="1"/>
          <w:lang w:eastAsia="el-GR"/>
        </w:rPr>
        <w:br/>
      </w:r>
      <w:r w:rsidRPr="00752EA4">
        <w:rPr>
          <w:rFonts w:eastAsia="Times New Roman" w:cstheme="minorHAnsi"/>
          <w:bdr w:val="none" w:sz="0" w:space="0" w:color="auto" w:frame="1"/>
          <w:lang w:eastAsia="el-GR"/>
        </w:rPr>
        <w:br/>
        <w:t>δ) μειώνεται η ζητούμενη ποσότητα και η συνολική δαπάνη των καταναλωτών για το αγαθό Χ καθώς επίσης και η ζήτηση και η συνολική δαπάνη των καταναλωτών για το αγαθό Ψ</w:t>
      </w:r>
      <w:r w:rsidR="00752EA4" w:rsidRPr="00752EA4">
        <w:rPr>
          <w:rFonts w:eastAsia="Times New Roman" w:cstheme="minorHAnsi"/>
          <w:b/>
          <w:bdr w:val="none" w:sz="0" w:space="0" w:color="auto" w:frame="1"/>
          <w:lang w:eastAsia="el-GR"/>
        </w:rPr>
        <w:t xml:space="preserve"> </w:t>
      </w:r>
      <w:r w:rsidR="00752EA4">
        <w:rPr>
          <w:rFonts w:eastAsia="Times New Roman" w:cstheme="minorHAnsi"/>
          <w:b/>
          <w:bdr w:val="none" w:sz="0" w:space="0" w:color="auto" w:frame="1"/>
          <w:lang w:eastAsia="el-GR"/>
        </w:rPr>
        <w:t xml:space="preserve">                               </w:t>
      </w:r>
      <w:r w:rsidR="00752EA4">
        <w:rPr>
          <w:rFonts w:eastAsia="Times New Roman" w:cstheme="minorHAnsi"/>
          <w:b/>
          <w:bdr w:val="none" w:sz="0" w:space="0" w:color="auto" w:frame="1"/>
          <w:lang w:eastAsia="el-GR"/>
        </w:rPr>
        <w:br/>
        <w:t xml:space="preserve">                                                                                                                                                                       </w:t>
      </w:r>
      <w:r w:rsidR="00752EA4" w:rsidRPr="00752EA4">
        <w:rPr>
          <w:rFonts w:eastAsia="Times New Roman" w:cstheme="minorHAnsi"/>
          <w:b/>
          <w:bdr w:val="none" w:sz="0" w:space="0" w:color="auto" w:frame="1"/>
          <w:lang w:eastAsia="el-GR"/>
        </w:rPr>
        <w:t>Μονάδες 5</w:t>
      </w:r>
      <w:r w:rsidRPr="00752EA4">
        <w:rPr>
          <w:rFonts w:eastAsia="Times New Roman" w:cstheme="minorHAnsi"/>
          <w:bdr w:val="none" w:sz="0" w:space="0" w:color="auto" w:frame="1"/>
          <w:lang w:eastAsia="el-GR"/>
        </w:rPr>
        <w:br/>
      </w:r>
      <w:r w:rsidRPr="00752EA4">
        <w:rPr>
          <w:rFonts w:eastAsia="Times New Roman" w:cstheme="minorHAnsi"/>
          <w:b/>
          <w:bdr w:val="none" w:sz="0" w:space="0" w:color="auto" w:frame="1"/>
          <w:lang w:eastAsia="el-GR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="00752EA4">
        <w:rPr>
          <w:rFonts w:eastAsia="Times New Roman" w:cstheme="minorHAnsi"/>
          <w:b/>
          <w:bdr w:val="none" w:sz="0" w:space="0" w:color="auto" w:frame="1"/>
          <w:lang w:eastAsia="el-GR"/>
        </w:rPr>
        <w:t xml:space="preserve"> </w:t>
      </w:r>
      <w:r w:rsidRPr="00752EA4">
        <w:rPr>
          <w:rFonts w:eastAsia="Times New Roman" w:cstheme="minorHAnsi"/>
          <w:b/>
          <w:bdr w:val="none" w:sz="0" w:space="0" w:color="auto" w:frame="1"/>
          <w:lang w:eastAsia="el-GR"/>
        </w:rPr>
        <w:br/>
      </w:r>
      <w:r w:rsidRPr="00752EA4">
        <w:rPr>
          <w:rFonts w:eastAsia="Times New Roman" w:cstheme="minorHAnsi"/>
          <w:b/>
          <w:bdr w:val="none" w:sz="0" w:space="0" w:color="auto" w:frame="1"/>
          <w:lang w:eastAsia="el-GR"/>
        </w:rPr>
        <w:br/>
        <w:t xml:space="preserve">Α7. </w:t>
      </w:r>
      <w:r w:rsidRPr="00752EA4">
        <w:rPr>
          <w:rFonts w:eastAsia="Times New Roman" w:cstheme="minorHAnsi"/>
          <w:bdr w:val="none" w:sz="0" w:space="0" w:color="auto" w:frame="1"/>
          <w:lang w:eastAsia="el-GR"/>
        </w:rPr>
        <w:t>Η τιμή ενός αγαθού μεταβάλλεται κατά 50% με αποτέλεσμα τη μείωση της συνολικής δαπάνης των καταναλωτών. Αν η Ε</w:t>
      </w:r>
      <w:r w:rsidRPr="00752EA4">
        <w:rPr>
          <w:rFonts w:eastAsia="Times New Roman" w:cstheme="minorHAnsi"/>
          <w:bdr w:val="none" w:sz="0" w:space="0" w:color="auto" w:frame="1"/>
          <w:lang w:val="en-US" w:eastAsia="el-GR"/>
        </w:rPr>
        <w:t>D</w:t>
      </w:r>
      <w:r w:rsidRPr="00752EA4">
        <w:rPr>
          <w:rFonts w:eastAsia="Times New Roman" w:cstheme="minorHAnsi"/>
          <w:bdr w:val="none" w:sz="0" w:space="0" w:color="auto" w:frame="1"/>
          <w:lang w:eastAsia="el-GR"/>
        </w:rPr>
        <w:t>= -0,5 , η ποσοστιαία μεταβολή της ζητούμενης ποσότητας είναι ίση με:</w:t>
      </w:r>
    </w:p>
    <w:p w:rsidR="00F44FBC" w:rsidRPr="00752EA4" w:rsidRDefault="00F44FBC" w:rsidP="003D6608">
      <w:pPr>
        <w:spacing w:after="0"/>
        <w:rPr>
          <w:rFonts w:eastAsia="Times New Roman" w:cstheme="minorHAnsi"/>
          <w:bdr w:val="none" w:sz="0" w:space="0" w:color="auto" w:frame="1"/>
          <w:lang w:eastAsia="el-GR"/>
        </w:rPr>
      </w:pPr>
    </w:p>
    <w:p w:rsidR="00F44FBC" w:rsidRPr="00752EA4" w:rsidRDefault="00F44FBC" w:rsidP="003D6608">
      <w:pPr>
        <w:spacing w:after="0"/>
        <w:rPr>
          <w:rFonts w:eastAsia="Times New Roman" w:cstheme="minorHAnsi"/>
          <w:bdr w:val="none" w:sz="0" w:space="0" w:color="auto" w:frame="1"/>
          <w:lang w:eastAsia="el-GR"/>
        </w:rPr>
      </w:pPr>
      <w:r w:rsidRPr="00752EA4">
        <w:rPr>
          <w:rFonts w:eastAsia="Times New Roman" w:cstheme="minorHAnsi"/>
          <w:bdr w:val="none" w:sz="0" w:space="0" w:color="auto" w:frame="1"/>
          <w:lang w:eastAsia="el-GR"/>
        </w:rPr>
        <w:t>α) 100%</w:t>
      </w:r>
      <w:r w:rsidRPr="00752EA4">
        <w:rPr>
          <w:rFonts w:eastAsia="Times New Roman" w:cstheme="minorHAnsi"/>
          <w:bdr w:val="none" w:sz="0" w:space="0" w:color="auto" w:frame="1"/>
          <w:lang w:eastAsia="el-GR"/>
        </w:rPr>
        <w:br/>
      </w:r>
      <w:r w:rsidRPr="00752EA4">
        <w:rPr>
          <w:rFonts w:eastAsia="Times New Roman" w:cstheme="minorHAnsi"/>
          <w:bdr w:val="none" w:sz="0" w:space="0" w:color="auto" w:frame="1"/>
          <w:lang w:eastAsia="el-GR"/>
        </w:rPr>
        <w:br/>
        <w:t xml:space="preserve">β) -25% </w:t>
      </w:r>
    </w:p>
    <w:p w:rsidR="00F44FBC" w:rsidRPr="00752EA4" w:rsidRDefault="00F44FBC" w:rsidP="003D6608">
      <w:pPr>
        <w:spacing w:after="0"/>
        <w:rPr>
          <w:rFonts w:cstheme="minorHAnsi"/>
        </w:rPr>
      </w:pPr>
      <w:r w:rsidRPr="00752EA4">
        <w:rPr>
          <w:rFonts w:eastAsia="Times New Roman" w:cstheme="minorHAnsi"/>
          <w:bdr w:val="none" w:sz="0" w:space="0" w:color="auto" w:frame="1"/>
          <w:lang w:eastAsia="el-GR"/>
        </w:rPr>
        <w:br/>
        <w:t>γ) 25%</w:t>
      </w:r>
      <w:r w:rsidRPr="00752EA4">
        <w:rPr>
          <w:rFonts w:eastAsia="Times New Roman" w:cstheme="minorHAnsi"/>
          <w:bdr w:val="none" w:sz="0" w:space="0" w:color="auto" w:frame="1"/>
          <w:lang w:eastAsia="el-GR"/>
        </w:rPr>
        <w:br/>
      </w:r>
      <w:r w:rsidRPr="00752EA4">
        <w:rPr>
          <w:rFonts w:eastAsia="Times New Roman" w:cstheme="minorHAnsi"/>
          <w:bdr w:val="none" w:sz="0" w:space="0" w:color="auto" w:frame="1"/>
          <w:lang w:eastAsia="el-GR"/>
        </w:rPr>
        <w:br/>
        <w:t>δ) -100%</w:t>
      </w:r>
      <w:r w:rsidR="00C04337" w:rsidRPr="00752EA4">
        <w:rPr>
          <w:rFonts w:eastAsia="Times New Roman" w:cstheme="minorHAnsi"/>
          <w:bdr w:val="none" w:sz="0" w:space="0" w:color="auto" w:frame="1"/>
          <w:lang w:eastAsia="el-GR"/>
        </w:rPr>
        <w:t xml:space="preserve">         </w:t>
      </w:r>
      <w:r w:rsidR="00752EA4">
        <w:rPr>
          <w:rFonts w:eastAsia="Times New Roman" w:cstheme="minorHAnsi"/>
          <w:bdr w:val="none" w:sz="0" w:space="0" w:color="auto" w:frame="1"/>
          <w:lang w:eastAsia="el-GR"/>
        </w:rPr>
        <w:t xml:space="preserve">                                                                                                                                                </w:t>
      </w:r>
      <w:r w:rsidR="00752EA4" w:rsidRPr="00752EA4">
        <w:rPr>
          <w:rFonts w:eastAsia="Times New Roman" w:cstheme="minorHAnsi"/>
          <w:b/>
          <w:bdr w:val="none" w:sz="0" w:space="0" w:color="auto" w:frame="1"/>
          <w:lang w:eastAsia="el-GR"/>
        </w:rPr>
        <w:t>Μονάδες 5</w:t>
      </w:r>
      <w:r w:rsidR="00C04337" w:rsidRPr="00752EA4">
        <w:rPr>
          <w:rFonts w:eastAsia="Times New Roman" w:cstheme="minorHAnsi"/>
          <w:bdr w:val="none" w:sz="0" w:space="0" w:color="auto" w:frame="1"/>
          <w:lang w:eastAsia="el-GR"/>
        </w:rPr>
        <w:t xml:space="preserve">                                                                                                                                                                        </w:t>
      </w:r>
      <w:r w:rsidR="00752EA4">
        <w:rPr>
          <w:rFonts w:eastAsia="Times New Roman" w:cstheme="minorHAnsi"/>
          <w:bdr w:val="none" w:sz="0" w:space="0" w:color="auto" w:frame="1"/>
          <w:lang w:eastAsia="el-GR"/>
        </w:rPr>
        <w:t xml:space="preserve">                 </w:t>
      </w:r>
      <w:r w:rsidR="00C04337" w:rsidRPr="00752EA4">
        <w:rPr>
          <w:rFonts w:eastAsia="Times New Roman" w:cstheme="minorHAnsi"/>
          <w:bdr w:val="none" w:sz="0" w:space="0" w:color="auto" w:frame="1"/>
          <w:lang w:eastAsia="el-GR"/>
        </w:rPr>
        <w:br/>
      </w:r>
      <w:r w:rsidR="00C04337" w:rsidRPr="00752EA4">
        <w:rPr>
          <w:rFonts w:eastAsia="Times New Roman" w:cstheme="minorHAnsi"/>
          <w:bdr w:val="none" w:sz="0" w:space="0" w:color="auto" w:frame="1"/>
          <w:lang w:eastAsia="el-GR"/>
        </w:rPr>
        <w:br/>
      </w:r>
      <w:r w:rsidR="00C04337" w:rsidRPr="00752EA4">
        <w:rPr>
          <w:rFonts w:eastAsia="Times New Roman" w:cstheme="minorHAnsi"/>
          <w:b/>
          <w:bdr w:val="none" w:sz="0" w:space="0" w:color="auto" w:frame="1"/>
          <w:lang w:eastAsia="el-GR"/>
        </w:rPr>
        <w:t xml:space="preserve">                                                                                     </w:t>
      </w:r>
      <w:r w:rsidR="00752EA4">
        <w:rPr>
          <w:rFonts w:eastAsia="Times New Roman" w:cstheme="minorHAnsi"/>
          <w:b/>
          <w:bdr w:val="none" w:sz="0" w:space="0" w:color="auto" w:frame="1"/>
          <w:lang w:eastAsia="el-GR"/>
        </w:rPr>
        <w:br/>
      </w:r>
      <w:r w:rsidR="00752EA4">
        <w:rPr>
          <w:rFonts w:eastAsia="Times New Roman" w:cstheme="minorHAnsi"/>
          <w:b/>
          <w:bdr w:val="none" w:sz="0" w:space="0" w:color="auto" w:frame="1"/>
          <w:lang w:eastAsia="el-GR"/>
        </w:rPr>
        <w:br/>
      </w:r>
      <w:r w:rsidR="00752EA4">
        <w:rPr>
          <w:rFonts w:eastAsia="Times New Roman" w:cstheme="minorHAnsi"/>
          <w:b/>
          <w:bdr w:val="none" w:sz="0" w:space="0" w:color="auto" w:frame="1"/>
          <w:lang w:eastAsia="el-GR"/>
        </w:rPr>
        <w:br/>
      </w:r>
      <w:r w:rsidR="00752EA4">
        <w:rPr>
          <w:rFonts w:eastAsia="Times New Roman" w:cstheme="minorHAnsi"/>
          <w:b/>
          <w:bdr w:val="none" w:sz="0" w:space="0" w:color="auto" w:frame="1"/>
          <w:lang w:eastAsia="el-GR"/>
        </w:rPr>
        <w:br/>
      </w:r>
      <w:r w:rsidR="00752EA4">
        <w:rPr>
          <w:rFonts w:eastAsia="Times New Roman" w:cstheme="minorHAnsi"/>
          <w:b/>
          <w:bdr w:val="none" w:sz="0" w:space="0" w:color="auto" w:frame="1"/>
          <w:lang w:eastAsia="el-GR"/>
        </w:rPr>
        <w:br/>
      </w:r>
      <w:r w:rsidR="00752EA4">
        <w:rPr>
          <w:rFonts w:eastAsia="Times New Roman" w:cstheme="minorHAnsi"/>
          <w:b/>
          <w:bdr w:val="none" w:sz="0" w:space="0" w:color="auto" w:frame="1"/>
          <w:lang w:eastAsia="el-GR"/>
        </w:rPr>
        <w:br/>
      </w:r>
      <w:r w:rsidR="00C04337" w:rsidRPr="00752EA4">
        <w:rPr>
          <w:rFonts w:eastAsia="Times New Roman" w:cstheme="minorHAnsi"/>
          <w:b/>
          <w:bdr w:val="none" w:sz="0" w:space="0" w:color="auto" w:frame="1"/>
          <w:lang w:eastAsia="el-GR"/>
        </w:rPr>
        <w:t xml:space="preserve">      </w:t>
      </w:r>
      <w:r w:rsidR="00E66ABE">
        <w:rPr>
          <w:rFonts w:eastAsia="Times New Roman" w:cstheme="minorHAnsi"/>
          <w:b/>
          <w:bdr w:val="none" w:sz="0" w:space="0" w:color="auto" w:frame="1"/>
          <w:lang w:eastAsia="el-GR"/>
        </w:rPr>
        <w:br/>
      </w:r>
      <w:r w:rsidR="00E66ABE">
        <w:rPr>
          <w:rFonts w:eastAsia="Times New Roman" w:cstheme="minorHAnsi"/>
          <w:b/>
          <w:bdr w:val="none" w:sz="0" w:space="0" w:color="auto" w:frame="1"/>
          <w:lang w:eastAsia="el-GR"/>
        </w:rPr>
        <w:br/>
      </w:r>
      <w:r w:rsidR="00752EA4">
        <w:rPr>
          <w:rFonts w:eastAsia="Times New Roman" w:cstheme="minorHAnsi"/>
          <w:b/>
          <w:bdr w:val="none" w:sz="0" w:space="0" w:color="auto" w:frame="1"/>
          <w:lang w:eastAsia="el-GR"/>
        </w:rPr>
        <w:br/>
      </w:r>
      <w:r w:rsidR="00C04337" w:rsidRPr="00752EA4">
        <w:rPr>
          <w:rFonts w:eastAsia="Times New Roman" w:cstheme="minorHAnsi"/>
          <w:b/>
          <w:bdr w:val="none" w:sz="0" w:space="0" w:color="auto" w:frame="1"/>
          <w:lang w:eastAsia="el-GR"/>
        </w:rPr>
        <w:t xml:space="preserve">   </w:t>
      </w:r>
      <w:r w:rsidR="00A950A7">
        <w:rPr>
          <w:rFonts w:eastAsia="Times New Roman" w:cstheme="minorHAnsi"/>
          <w:b/>
          <w:bdr w:val="none" w:sz="0" w:space="0" w:color="auto" w:frame="1"/>
          <w:lang w:eastAsia="el-GR"/>
        </w:rPr>
        <w:t xml:space="preserve">                                                                                  </w:t>
      </w:r>
      <w:r w:rsidR="00C04337" w:rsidRPr="00752EA4">
        <w:rPr>
          <w:rFonts w:eastAsia="Times New Roman" w:cstheme="minorHAnsi"/>
          <w:b/>
          <w:u w:val="single"/>
          <w:bdr w:val="none" w:sz="0" w:space="0" w:color="auto" w:frame="1"/>
          <w:lang w:eastAsia="el-GR"/>
        </w:rPr>
        <w:t>ΟΜΑΔΑ Β</w:t>
      </w:r>
      <w:r w:rsidR="00C04337" w:rsidRPr="00752EA4">
        <w:rPr>
          <w:rFonts w:eastAsia="Times New Roman" w:cstheme="minorHAnsi"/>
          <w:bdr w:val="none" w:sz="0" w:space="0" w:color="auto" w:frame="1"/>
          <w:lang w:eastAsia="el-GR"/>
        </w:rPr>
        <w:br/>
      </w:r>
      <w:r w:rsidR="00C04337" w:rsidRPr="00752EA4">
        <w:rPr>
          <w:rFonts w:eastAsia="Times New Roman" w:cstheme="minorHAnsi"/>
          <w:bdr w:val="none" w:sz="0" w:space="0" w:color="auto" w:frame="1"/>
          <w:lang w:eastAsia="el-GR"/>
        </w:rPr>
        <w:br/>
      </w:r>
      <w:r w:rsidR="00C04337" w:rsidRPr="00752EA4">
        <w:rPr>
          <w:rFonts w:eastAsia="Times New Roman" w:cstheme="minorHAnsi"/>
          <w:b/>
          <w:bdr w:val="none" w:sz="0" w:space="0" w:color="auto" w:frame="1"/>
          <w:lang w:eastAsia="el-GR"/>
        </w:rPr>
        <w:t>Β1.</w:t>
      </w:r>
      <w:r w:rsidR="00C04337" w:rsidRPr="00752EA4">
        <w:rPr>
          <w:rFonts w:eastAsia="Times New Roman" w:cstheme="minorHAnsi"/>
          <w:bdr w:val="none" w:sz="0" w:space="0" w:color="auto" w:frame="1"/>
          <w:lang w:eastAsia="el-GR"/>
        </w:rPr>
        <w:t xml:space="preserve"> Από τους προσδιοριστικούς παράγοντες της ζήτησης να περιγράψετε τις τιμές των άλλων αγαθών. </w:t>
      </w:r>
    </w:p>
    <w:p w:rsidR="000E735B" w:rsidRPr="00752EA4" w:rsidRDefault="00C04337" w:rsidP="003D6608">
      <w:pPr>
        <w:spacing w:after="0"/>
        <w:rPr>
          <w:rFonts w:cstheme="minorHAnsi"/>
          <w:b/>
        </w:rPr>
      </w:pPr>
      <w:r w:rsidRPr="00752EA4">
        <w:rPr>
          <w:rFonts w:cstheme="minorHAnsi"/>
        </w:rPr>
        <w:t xml:space="preserve">                                                                                                                                               </w:t>
      </w:r>
      <w:r w:rsidR="00752EA4">
        <w:rPr>
          <w:rFonts w:cstheme="minorHAnsi"/>
        </w:rPr>
        <w:t xml:space="preserve">                             </w:t>
      </w:r>
      <w:r w:rsidRPr="00752EA4">
        <w:rPr>
          <w:rFonts w:cstheme="minorHAnsi"/>
        </w:rPr>
        <w:t xml:space="preserve"> </w:t>
      </w:r>
      <w:r w:rsidRPr="00752EA4">
        <w:rPr>
          <w:rFonts w:cstheme="minorHAnsi"/>
          <w:b/>
        </w:rPr>
        <w:t>Μονάδες 14</w:t>
      </w:r>
    </w:p>
    <w:p w:rsidR="004B13C9" w:rsidRPr="00752EA4" w:rsidRDefault="00C04337" w:rsidP="00D679C3">
      <w:pPr>
        <w:spacing w:after="120"/>
        <w:rPr>
          <w:rFonts w:cstheme="minorHAnsi"/>
        </w:rPr>
      </w:pPr>
      <w:r w:rsidRPr="00752EA4">
        <w:rPr>
          <w:rFonts w:cstheme="minorHAnsi"/>
          <w:b/>
        </w:rPr>
        <w:t>Β2.</w:t>
      </w:r>
      <w:r w:rsidRPr="00752EA4">
        <w:rPr>
          <w:rFonts w:cstheme="minorHAnsi"/>
        </w:rPr>
        <w:t xml:space="preserve"> Από τις ειδικές περιπτώσεις καμπύλης ζήτησης και ελαστικότητας να περιγράψετε:</w:t>
      </w:r>
      <w:r w:rsidRPr="00752EA4">
        <w:rPr>
          <w:rFonts w:cstheme="minorHAnsi"/>
        </w:rPr>
        <w:br/>
        <w:t>α) την καμπύλη ζήτησης με ελαστικότητα ίση με το μηδέν (μονάδες 4)</w:t>
      </w:r>
      <w:r w:rsidRPr="00752EA4">
        <w:rPr>
          <w:rFonts w:cstheme="minorHAnsi"/>
        </w:rPr>
        <w:br/>
        <w:t>β) την καμπύλη ζήτησης με ελαστικότητα ίση με το άπειρο (μονάδες 4)</w:t>
      </w:r>
      <w:r w:rsidRPr="00752EA4">
        <w:rPr>
          <w:rFonts w:cstheme="minorHAnsi"/>
        </w:rPr>
        <w:br/>
        <w:t xml:space="preserve">γ) την καμπύλη ζήτησης ίση με την μονάδα (μονάδες 3)                                                                   </w:t>
      </w:r>
      <w:r w:rsidR="00752EA4">
        <w:rPr>
          <w:rFonts w:cstheme="minorHAnsi"/>
        </w:rPr>
        <w:t xml:space="preserve">     </w:t>
      </w:r>
      <w:r w:rsidRPr="00752EA4">
        <w:rPr>
          <w:rFonts w:cstheme="minorHAnsi"/>
        </w:rPr>
        <w:t xml:space="preserve"> </w:t>
      </w:r>
      <w:r w:rsidRPr="00752EA4">
        <w:rPr>
          <w:rFonts w:cstheme="minorHAnsi"/>
          <w:b/>
        </w:rPr>
        <w:t>Μονάδες 11</w:t>
      </w:r>
      <w:r w:rsidR="00E62251" w:rsidRPr="00752EA4">
        <w:rPr>
          <w:rFonts w:cstheme="minorHAnsi"/>
        </w:rPr>
        <w:t xml:space="preserve">                          </w:t>
      </w:r>
      <w:r w:rsidR="00752EA4">
        <w:rPr>
          <w:rFonts w:cstheme="minorHAnsi"/>
        </w:rPr>
        <w:t xml:space="preserve">                           </w:t>
      </w:r>
      <w:r w:rsidR="00E62251" w:rsidRPr="00752EA4">
        <w:rPr>
          <w:rFonts w:cstheme="minorHAnsi"/>
        </w:rPr>
        <w:br/>
      </w:r>
      <w:r w:rsidR="00E62251" w:rsidRPr="00752EA4">
        <w:rPr>
          <w:rFonts w:cstheme="minorHAnsi"/>
        </w:rPr>
        <w:br/>
      </w:r>
      <w:r w:rsidR="00E62251" w:rsidRPr="00752EA4">
        <w:rPr>
          <w:rFonts w:cstheme="minorHAnsi"/>
        </w:rPr>
        <w:br/>
        <w:t xml:space="preserve">                                                                                        </w:t>
      </w:r>
      <w:r w:rsidRPr="00752EA4">
        <w:rPr>
          <w:rFonts w:cstheme="minorHAnsi"/>
          <w:b/>
          <w:u w:val="single"/>
        </w:rPr>
        <w:t>ΟΜΑΔΑ Γ</w:t>
      </w:r>
      <w:r w:rsidRPr="00752EA4">
        <w:rPr>
          <w:rFonts w:cstheme="minorHAnsi"/>
        </w:rPr>
        <w:br/>
      </w:r>
      <w:r w:rsidRPr="00752EA4">
        <w:rPr>
          <w:rFonts w:cstheme="minorHAnsi"/>
        </w:rPr>
        <w:br/>
      </w:r>
      <w:r w:rsidR="004B13C9" w:rsidRPr="00752EA4">
        <w:rPr>
          <w:rFonts w:cstheme="minorHAnsi"/>
        </w:rPr>
        <w:t>Δίνεται ο παρακάτω πίνακας ζήτησης που αναφέρεται στη τιμή (</w:t>
      </w:r>
      <w:r w:rsidR="004B13C9" w:rsidRPr="00752EA4">
        <w:rPr>
          <w:rFonts w:cstheme="minorHAnsi"/>
          <w:lang w:val="en-US"/>
        </w:rPr>
        <w:t>Px</w:t>
      </w:r>
      <w:r w:rsidR="004B13C9" w:rsidRPr="00752EA4">
        <w:rPr>
          <w:rFonts w:cstheme="minorHAnsi"/>
        </w:rPr>
        <w:t>) και στην ζητούμενη ποσότητα (</w:t>
      </w:r>
      <w:r w:rsidR="004B13C9" w:rsidRPr="00752EA4">
        <w:rPr>
          <w:rFonts w:cstheme="minorHAnsi"/>
          <w:lang w:val="en-US"/>
        </w:rPr>
        <w:t>Qx</w:t>
      </w:r>
      <w:r w:rsidR="004B13C9" w:rsidRPr="00752EA4">
        <w:rPr>
          <w:rFonts w:cstheme="minorHAnsi"/>
        </w:rPr>
        <w:t>) του αγαθού Χ, καθώς και στο εισόδημα (Υ) και στην τιμή (</w:t>
      </w:r>
      <w:r w:rsidR="004B13C9" w:rsidRPr="00752EA4">
        <w:rPr>
          <w:rFonts w:cstheme="minorHAnsi"/>
          <w:lang w:val="en-US"/>
        </w:rPr>
        <w:t>Pz</w:t>
      </w:r>
      <w:r w:rsidR="004B13C9" w:rsidRPr="00752EA4">
        <w:rPr>
          <w:rFonts w:cstheme="minorHAnsi"/>
        </w:rPr>
        <w:t>) ενός αγαθού Ζ, υποκατάστατού του Χ.</w:t>
      </w:r>
    </w:p>
    <w:tbl>
      <w:tblPr>
        <w:tblStyle w:val="a6"/>
        <w:tblW w:w="0" w:type="auto"/>
        <w:tblLook w:val="04A0"/>
      </w:tblPr>
      <w:tblGrid>
        <w:gridCol w:w="1992"/>
        <w:gridCol w:w="1992"/>
        <w:gridCol w:w="1992"/>
        <w:gridCol w:w="1993"/>
        <w:gridCol w:w="1993"/>
      </w:tblGrid>
      <w:tr w:rsidR="004B13C9" w:rsidRPr="00752EA4" w:rsidTr="004B13C9">
        <w:tc>
          <w:tcPr>
            <w:tcW w:w="1992" w:type="dxa"/>
          </w:tcPr>
          <w:p w:rsidR="004B13C9" w:rsidRPr="00752EA4" w:rsidRDefault="004B13C9" w:rsidP="004B13C9">
            <w:pPr>
              <w:spacing w:after="120"/>
              <w:jc w:val="center"/>
              <w:rPr>
                <w:rFonts w:cstheme="minorHAnsi"/>
                <w:b/>
              </w:rPr>
            </w:pPr>
            <w:r w:rsidRPr="00752EA4">
              <w:rPr>
                <w:rFonts w:cstheme="minorHAnsi"/>
                <w:b/>
              </w:rPr>
              <w:t>Συνδυασμοί</w:t>
            </w:r>
          </w:p>
        </w:tc>
        <w:tc>
          <w:tcPr>
            <w:tcW w:w="1992" w:type="dxa"/>
          </w:tcPr>
          <w:p w:rsidR="004B13C9" w:rsidRPr="00752EA4" w:rsidRDefault="004B13C9" w:rsidP="004B13C9">
            <w:pPr>
              <w:spacing w:after="120"/>
              <w:jc w:val="center"/>
              <w:rPr>
                <w:rFonts w:cstheme="minorHAnsi"/>
                <w:b/>
                <w:lang w:val="en-US"/>
              </w:rPr>
            </w:pPr>
            <w:r w:rsidRPr="00752EA4">
              <w:rPr>
                <w:rFonts w:cstheme="minorHAnsi"/>
                <w:b/>
                <w:lang w:val="en-US"/>
              </w:rPr>
              <w:t>Px</w:t>
            </w:r>
          </w:p>
        </w:tc>
        <w:tc>
          <w:tcPr>
            <w:tcW w:w="1992" w:type="dxa"/>
          </w:tcPr>
          <w:p w:rsidR="004B13C9" w:rsidRPr="00752EA4" w:rsidRDefault="004B13C9" w:rsidP="004B13C9">
            <w:pPr>
              <w:spacing w:after="120"/>
              <w:jc w:val="center"/>
              <w:rPr>
                <w:rFonts w:cstheme="minorHAnsi"/>
                <w:b/>
                <w:lang w:val="en-US"/>
              </w:rPr>
            </w:pPr>
            <w:r w:rsidRPr="00752EA4">
              <w:rPr>
                <w:rFonts w:cstheme="minorHAnsi"/>
                <w:b/>
                <w:lang w:val="en-US"/>
              </w:rPr>
              <w:t>Qx</w:t>
            </w:r>
          </w:p>
        </w:tc>
        <w:tc>
          <w:tcPr>
            <w:tcW w:w="1993" w:type="dxa"/>
          </w:tcPr>
          <w:p w:rsidR="004B13C9" w:rsidRPr="00752EA4" w:rsidRDefault="004B13C9" w:rsidP="004B13C9">
            <w:pPr>
              <w:spacing w:after="120"/>
              <w:jc w:val="center"/>
              <w:rPr>
                <w:rFonts w:cstheme="minorHAnsi"/>
                <w:b/>
                <w:lang w:val="en-US"/>
              </w:rPr>
            </w:pPr>
            <w:r w:rsidRPr="00752EA4">
              <w:rPr>
                <w:rFonts w:cstheme="minorHAnsi"/>
                <w:b/>
                <w:lang w:val="en-US"/>
              </w:rPr>
              <w:t>Y</w:t>
            </w:r>
          </w:p>
        </w:tc>
        <w:tc>
          <w:tcPr>
            <w:tcW w:w="1993" w:type="dxa"/>
          </w:tcPr>
          <w:p w:rsidR="004B13C9" w:rsidRPr="00752EA4" w:rsidRDefault="004B13C9" w:rsidP="004B13C9">
            <w:pPr>
              <w:spacing w:after="120"/>
              <w:jc w:val="center"/>
              <w:rPr>
                <w:rFonts w:cstheme="minorHAnsi"/>
                <w:b/>
                <w:lang w:val="en-US"/>
              </w:rPr>
            </w:pPr>
            <w:r w:rsidRPr="00752EA4">
              <w:rPr>
                <w:rFonts w:cstheme="minorHAnsi"/>
                <w:b/>
                <w:lang w:val="en-US"/>
              </w:rPr>
              <w:t>Pz</w:t>
            </w:r>
          </w:p>
        </w:tc>
      </w:tr>
      <w:tr w:rsidR="004B13C9" w:rsidRPr="00752EA4" w:rsidTr="004B13C9">
        <w:tc>
          <w:tcPr>
            <w:tcW w:w="1992" w:type="dxa"/>
          </w:tcPr>
          <w:p w:rsidR="004B13C9" w:rsidRPr="00752EA4" w:rsidRDefault="004B13C9" w:rsidP="004B13C9">
            <w:pPr>
              <w:spacing w:after="120"/>
              <w:jc w:val="center"/>
              <w:rPr>
                <w:rFonts w:cstheme="minorHAnsi"/>
              </w:rPr>
            </w:pPr>
            <w:r w:rsidRPr="00752EA4">
              <w:rPr>
                <w:rFonts w:cstheme="minorHAnsi"/>
              </w:rPr>
              <w:t>Α</w:t>
            </w:r>
          </w:p>
        </w:tc>
        <w:tc>
          <w:tcPr>
            <w:tcW w:w="1992" w:type="dxa"/>
          </w:tcPr>
          <w:p w:rsidR="004B13C9" w:rsidRPr="00752EA4" w:rsidRDefault="004B13C9" w:rsidP="004B13C9">
            <w:pPr>
              <w:spacing w:after="120"/>
              <w:jc w:val="center"/>
              <w:rPr>
                <w:rFonts w:cstheme="minorHAnsi"/>
              </w:rPr>
            </w:pPr>
            <w:r w:rsidRPr="00752EA4">
              <w:rPr>
                <w:rFonts w:cstheme="minorHAnsi"/>
              </w:rPr>
              <w:t>20</w:t>
            </w:r>
          </w:p>
        </w:tc>
        <w:tc>
          <w:tcPr>
            <w:tcW w:w="1992" w:type="dxa"/>
          </w:tcPr>
          <w:p w:rsidR="004B13C9" w:rsidRPr="00752EA4" w:rsidRDefault="004B13C9" w:rsidP="004B13C9">
            <w:pPr>
              <w:spacing w:after="120"/>
              <w:jc w:val="center"/>
              <w:rPr>
                <w:rFonts w:cstheme="minorHAnsi"/>
              </w:rPr>
            </w:pPr>
            <w:r w:rsidRPr="00752EA4">
              <w:rPr>
                <w:rFonts w:cstheme="minorHAnsi"/>
              </w:rPr>
              <w:t>10</w:t>
            </w:r>
          </w:p>
        </w:tc>
        <w:tc>
          <w:tcPr>
            <w:tcW w:w="1993" w:type="dxa"/>
          </w:tcPr>
          <w:p w:rsidR="004B13C9" w:rsidRPr="00752EA4" w:rsidRDefault="004B13C9" w:rsidP="004B13C9">
            <w:pPr>
              <w:spacing w:after="120"/>
              <w:jc w:val="center"/>
              <w:rPr>
                <w:rFonts w:cstheme="minorHAnsi"/>
              </w:rPr>
            </w:pPr>
            <w:r w:rsidRPr="00752EA4">
              <w:rPr>
                <w:rFonts w:cstheme="minorHAnsi"/>
              </w:rPr>
              <w:t>40.000</w:t>
            </w:r>
          </w:p>
        </w:tc>
        <w:tc>
          <w:tcPr>
            <w:tcW w:w="1993" w:type="dxa"/>
          </w:tcPr>
          <w:p w:rsidR="004B13C9" w:rsidRPr="00752EA4" w:rsidRDefault="004B13C9" w:rsidP="004B13C9">
            <w:pPr>
              <w:spacing w:after="120"/>
              <w:jc w:val="center"/>
              <w:rPr>
                <w:rFonts w:cstheme="minorHAnsi"/>
              </w:rPr>
            </w:pPr>
            <w:r w:rsidRPr="00752EA4">
              <w:rPr>
                <w:rFonts w:cstheme="minorHAnsi"/>
              </w:rPr>
              <w:t>10</w:t>
            </w:r>
          </w:p>
        </w:tc>
      </w:tr>
      <w:tr w:rsidR="004B13C9" w:rsidRPr="00752EA4" w:rsidTr="004B13C9">
        <w:tc>
          <w:tcPr>
            <w:tcW w:w="1992" w:type="dxa"/>
          </w:tcPr>
          <w:p w:rsidR="004B13C9" w:rsidRPr="00752EA4" w:rsidRDefault="004B13C9" w:rsidP="004B13C9">
            <w:pPr>
              <w:spacing w:after="120"/>
              <w:jc w:val="center"/>
              <w:rPr>
                <w:rFonts w:cstheme="minorHAnsi"/>
              </w:rPr>
            </w:pPr>
            <w:r w:rsidRPr="00752EA4">
              <w:rPr>
                <w:rFonts w:cstheme="minorHAnsi"/>
              </w:rPr>
              <w:t>Β</w:t>
            </w:r>
          </w:p>
        </w:tc>
        <w:tc>
          <w:tcPr>
            <w:tcW w:w="1992" w:type="dxa"/>
          </w:tcPr>
          <w:p w:rsidR="004B13C9" w:rsidRPr="00752EA4" w:rsidRDefault="004B13C9" w:rsidP="004B13C9">
            <w:pPr>
              <w:spacing w:after="120"/>
              <w:jc w:val="center"/>
              <w:rPr>
                <w:rFonts w:cstheme="minorHAnsi"/>
              </w:rPr>
            </w:pPr>
            <w:r w:rsidRPr="00752EA4">
              <w:rPr>
                <w:rFonts w:cstheme="minorHAnsi"/>
              </w:rPr>
              <w:t>20</w:t>
            </w:r>
          </w:p>
        </w:tc>
        <w:tc>
          <w:tcPr>
            <w:tcW w:w="1992" w:type="dxa"/>
          </w:tcPr>
          <w:p w:rsidR="004B13C9" w:rsidRPr="00752EA4" w:rsidRDefault="004B13C9" w:rsidP="004B13C9">
            <w:pPr>
              <w:spacing w:after="120"/>
              <w:jc w:val="center"/>
              <w:rPr>
                <w:rFonts w:cstheme="minorHAnsi"/>
              </w:rPr>
            </w:pPr>
            <w:r w:rsidRPr="00752EA4">
              <w:rPr>
                <w:rFonts w:cstheme="minorHAnsi"/>
              </w:rPr>
              <w:t>24</w:t>
            </w:r>
          </w:p>
        </w:tc>
        <w:tc>
          <w:tcPr>
            <w:tcW w:w="1993" w:type="dxa"/>
          </w:tcPr>
          <w:p w:rsidR="004B13C9" w:rsidRPr="00752EA4" w:rsidRDefault="004B13C9" w:rsidP="004B13C9">
            <w:pPr>
              <w:spacing w:after="120"/>
              <w:jc w:val="center"/>
              <w:rPr>
                <w:rFonts w:cstheme="minorHAnsi"/>
              </w:rPr>
            </w:pPr>
            <w:r w:rsidRPr="00752EA4">
              <w:rPr>
                <w:rFonts w:cstheme="minorHAnsi"/>
              </w:rPr>
              <w:t>50.000</w:t>
            </w:r>
          </w:p>
        </w:tc>
        <w:tc>
          <w:tcPr>
            <w:tcW w:w="1993" w:type="dxa"/>
          </w:tcPr>
          <w:p w:rsidR="004B13C9" w:rsidRPr="00752EA4" w:rsidRDefault="004B13C9" w:rsidP="004B13C9">
            <w:pPr>
              <w:spacing w:after="120"/>
              <w:jc w:val="center"/>
              <w:rPr>
                <w:rFonts w:cstheme="minorHAnsi"/>
              </w:rPr>
            </w:pPr>
            <w:r w:rsidRPr="00752EA4">
              <w:rPr>
                <w:rFonts w:cstheme="minorHAnsi"/>
              </w:rPr>
              <w:t>10</w:t>
            </w:r>
          </w:p>
        </w:tc>
      </w:tr>
      <w:tr w:rsidR="004B13C9" w:rsidRPr="00752EA4" w:rsidTr="004B13C9">
        <w:tc>
          <w:tcPr>
            <w:tcW w:w="1992" w:type="dxa"/>
          </w:tcPr>
          <w:p w:rsidR="004B13C9" w:rsidRPr="00752EA4" w:rsidRDefault="004B13C9" w:rsidP="004B13C9">
            <w:pPr>
              <w:spacing w:after="120"/>
              <w:jc w:val="center"/>
              <w:rPr>
                <w:rFonts w:cstheme="minorHAnsi"/>
              </w:rPr>
            </w:pPr>
            <w:r w:rsidRPr="00752EA4">
              <w:rPr>
                <w:rFonts w:cstheme="minorHAnsi"/>
              </w:rPr>
              <w:t>Γ</w:t>
            </w:r>
          </w:p>
        </w:tc>
        <w:tc>
          <w:tcPr>
            <w:tcW w:w="1992" w:type="dxa"/>
          </w:tcPr>
          <w:p w:rsidR="004B13C9" w:rsidRPr="00752EA4" w:rsidRDefault="004B13C9" w:rsidP="004B13C9">
            <w:pPr>
              <w:spacing w:after="120"/>
              <w:jc w:val="center"/>
              <w:rPr>
                <w:rFonts w:cstheme="minorHAnsi"/>
              </w:rPr>
            </w:pPr>
            <w:r w:rsidRPr="00752EA4">
              <w:rPr>
                <w:rFonts w:cstheme="minorHAnsi"/>
              </w:rPr>
              <w:t>16</w:t>
            </w:r>
          </w:p>
        </w:tc>
        <w:tc>
          <w:tcPr>
            <w:tcW w:w="1992" w:type="dxa"/>
          </w:tcPr>
          <w:p w:rsidR="004B13C9" w:rsidRPr="00752EA4" w:rsidRDefault="004B13C9" w:rsidP="004B13C9">
            <w:pPr>
              <w:spacing w:after="120"/>
              <w:jc w:val="center"/>
              <w:rPr>
                <w:rFonts w:cstheme="minorHAnsi"/>
              </w:rPr>
            </w:pPr>
            <w:r w:rsidRPr="00752EA4">
              <w:rPr>
                <w:rFonts w:cstheme="minorHAnsi"/>
              </w:rPr>
              <w:t>40</w:t>
            </w:r>
          </w:p>
        </w:tc>
        <w:tc>
          <w:tcPr>
            <w:tcW w:w="1993" w:type="dxa"/>
          </w:tcPr>
          <w:p w:rsidR="004B13C9" w:rsidRPr="00752EA4" w:rsidRDefault="004B13C9" w:rsidP="004B13C9">
            <w:pPr>
              <w:spacing w:after="120"/>
              <w:jc w:val="center"/>
              <w:rPr>
                <w:rFonts w:cstheme="minorHAnsi"/>
              </w:rPr>
            </w:pPr>
            <w:r w:rsidRPr="00752EA4">
              <w:rPr>
                <w:rFonts w:cstheme="minorHAnsi"/>
              </w:rPr>
              <w:t>60.000</w:t>
            </w:r>
          </w:p>
        </w:tc>
        <w:tc>
          <w:tcPr>
            <w:tcW w:w="1993" w:type="dxa"/>
          </w:tcPr>
          <w:p w:rsidR="004B13C9" w:rsidRPr="00752EA4" w:rsidRDefault="004B13C9" w:rsidP="004B13C9">
            <w:pPr>
              <w:spacing w:after="120"/>
              <w:jc w:val="center"/>
              <w:rPr>
                <w:rFonts w:cstheme="minorHAnsi"/>
              </w:rPr>
            </w:pPr>
            <w:r w:rsidRPr="00752EA4">
              <w:rPr>
                <w:rFonts w:cstheme="minorHAnsi"/>
              </w:rPr>
              <w:t>10</w:t>
            </w:r>
          </w:p>
        </w:tc>
      </w:tr>
      <w:tr w:rsidR="004B13C9" w:rsidRPr="00752EA4" w:rsidTr="004B13C9">
        <w:tc>
          <w:tcPr>
            <w:tcW w:w="1992" w:type="dxa"/>
          </w:tcPr>
          <w:p w:rsidR="004B13C9" w:rsidRPr="00752EA4" w:rsidRDefault="004B13C9" w:rsidP="004B13C9">
            <w:pPr>
              <w:spacing w:after="120"/>
              <w:jc w:val="center"/>
              <w:rPr>
                <w:rFonts w:cstheme="minorHAnsi"/>
              </w:rPr>
            </w:pPr>
            <w:r w:rsidRPr="00752EA4">
              <w:rPr>
                <w:rFonts w:cstheme="minorHAnsi"/>
              </w:rPr>
              <w:t>Δ</w:t>
            </w:r>
          </w:p>
        </w:tc>
        <w:tc>
          <w:tcPr>
            <w:tcW w:w="1992" w:type="dxa"/>
          </w:tcPr>
          <w:p w:rsidR="004B13C9" w:rsidRPr="00752EA4" w:rsidRDefault="004B13C9" w:rsidP="004B13C9">
            <w:pPr>
              <w:spacing w:after="120"/>
              <w:jc w:val="center"/>
              <w:rPr>
                <w:rFonts w:cstheme="minorHAnsi"/>
              </w:rPr>
            </w:pPr>
            <w:r w:rsidRPr="00752EA4">
              <w:rPr>
                <w:rFonts w:cstheme="minorHAnsi"/>
              </w:rPr>
              <w:t>30</w:t>
            </w:r>
          </w:p>
        </w:tc>
        <w:tc>
          <w:tcPr>
            <w:tcW w:w="1992" w:type="dxa"/>
          </w:tcPr>
          <w:p w:rsidR="004B13C9" w:rsidRPr="00752EA4" w:rsidRDefault="004B13C9" w:rsidP="004B13C9">
            <w:pPr>
              <w:spacing w:after="120"/>
              <w:jc w:val="center"/>
              <w:rPr>
                <w:rFonts w:cstheme="minorHAnsi"/>
              </w:rPr>
            </w:pPr>
            <w:r w:rsidRPr="00752EA4">
              <w:rPr>
                <w:rFonts w:cstheme="minorHAnsi"/>
              </w:rPr>
              <w:t>6</w:t>
            </w:r>
          </w:p>
        </w:tc>
        <w:tc>
          <w:tcPr>
            <w:tcW w:w="1993" w:type="dxa"/>
          </w:tcPr>
          <w:p w:rsidR="004B13C9" w:rsidRPr="00752EA4" w:rsidRDefault="004B13C9" w:rsidP="004B13C9">
            <w:pPr>
              <w:spacing w:after="120"/>
              <w:jc w:val="center"/>
              <w:rPr>
                <w:rFonts w:cstheme="minorHAnsi"/>
              </w:rPr>
            </w:pPr>
            <w:r w:rsidRPr="00752EA4">
              <w:rPr>
                <w:rFonts w:cstheme="minorHAnsi"/>
              </w:rPr>
              <w:t>40.000</w:t>
            </w:r>
          </w:p>
        </w:tc>
        <w:tc>
          <w:tcPr>
            <w:tcW w:w="1993" w:type="dxa"/>
          </w:tcPr>
          <w:p w:rsidR="004B13C9" w:rsidRPr="00752EA4" w:rsidRDefault="004B13C9" w:rsidP="004B13C9">
            <w:pPr>
              <w:spacing w:after="120"/>
              <w:jc w:val="center"/>
              <w:rPr>
                <w:rFonts w:cstheme="minorHAnsi"/>
              </w:rPr>
            </w:pPr>
            <w:r w:rsidRPr="00752EA4">
              <w:rPr>
                <w:rFonts w:cstheme="minorHAnsi"/>
              </w:rPr>
              <w:t>10</w:t>
            </w:r>
          </w:p>
        </w:tc>
      </w:tr>
      <w:tr w:rsidR="004B13C9" w:rsidRPr="00752EA4" w:rsidTr="004B13C9">
        <w:tc>
          <w:tcPr>
            <w:tcW w:w="1992" w:type="dxa"/>
          </w:tcPr>
          <w:p w:rsidR="004B13C9" w:rsidRPr="00752EA4" w:rsidRDefault="004B13C9" w:rsidP="004B13C9">
            <w:pPr>
              <w:spacing w:after="120"/>
              <w:jc w:val="center"/>
              <w:rPr>
                <w:rFonts w:cstheme="minorHAnsi"/>
              </w:rPr>
            </w:pPr>
            <w:r w:rsidRPr="00752EA4">
              <w:rPr>
                <w:rFonts w:cstheme="minorHAnsi"/>
              </w:rPr>
              <w:t>Ε</w:t>
            </w:r>
          </w:p>
        </w:tc>
        <w:tc>
          <w:tcPr>
            <w:tcW w:w="1992" w:type="dxa"/>
          </w:tcPr>
          <w:p w:rsidR="004B13C9" w:rsidRPr="00752EA4" w:rsidRDefault="004B13C9" w:rsidP="004B13C9">
            <w:pPr>
              <w:spacing w:after="120"/>
              <w:jc w:val="center"/>
              <w:rPr>
                <w:rFonts w:cstheme="minorHAnsi"/>
              </w:rPr>
            </w:pPr>
            <w:r w:rsidRPr="00752EA4">
              <w:rPr>
                <w:rFonts w:cstheme="minorHAnsi"/>
              </w:rPr>
              <w:t>30</w:t>
            </w:r>
          </w:p>
        </w:tc>
        <w:tc>
          <w:tcPr>
            <w:tcW w:w="1992" w:type="dxa"/>
          </w:tcPr>
          <w:p w:rsidR="004B13C9" w:rsidRPr="00752EA4" w:rsidRDefault="004B13C9" w:rsidP="004B13C9">
            <w:pPr>
              <w:spacing w:after="120"/>
              <w:jc w:val="center"/>
              <w:rPr>
                <w:rFonts w:cstheme="minorHAnsi"/>
              </w:rPr>
            </w:pPr>
            <w:r w:rsidRPr="00752EA4">
              <w:rPr>
                <w:rFonts w:cstheme="minorHAnsi"/>
              </w:rPr>
              <w:t>16</w:t>
            </w:r>
          </w:p>
        </w:tc>
        <w:tc>
          <w:tcPr>
            <w:tcW w:w="1993" w:type="dxa"/>
          </w:tcPr>
          <w:p w:rsidR="004B13C9" w:rsidRPr="00752EA4" w:rsidRDefault="004B13C9" w:rsidP="004B13C9">
            <w:pPr>
              <w:spacing w:after="120"/>
              <w:jc w:val="center"/>
              <w:rPr>
                <w:rFonts w:cstheme="minorHAnsi"/>
              </w:rPr>
            </w:pPr>
            <w:r w:rsidRPr="00752EA4">
              <w:rPr>
                <w:rFonts w:cstheme="minorHAnsi"/>
              </w:rPr>
              <w:t>50.000</w:t>
            </w:r>
          </w:p>
        </w:tc>
        <w:tc>
          <w:tcPr>
            <w:tcW w:w="1993" w:type="dxa"/>
          </w:tcPr>
          <w:p w:rsidR="004B13C9" w:rsidRPr="00752EA4" w:rsidRDefault="004B13C9" w:rsidP="004B13C9">
            <w:pPr>
              <w:spacing w:after="120"/>
              <w:jc w:val="center"/>
              <w:rPr>
                <w:rFonts w:cstheme="minorHAnsi"/>
              </w:rPr>
            </w:pPr>
            <w:r w:rsidRPr="00752EA4">
              <w:rPr>
                <w:rFonts w:cstheme="minorHAnsi"/>
              </w:rPr>
              <w:t>9</w:t>
            </w:r>
          </w:p>
        </w:tc>
      </w:tr>
    </w:tbl>
    <w:p w:rsidR="002C1290" w:rsidRPr="00752EA4" w:rsidRDefault="002C1290" w:rsidP="00D679C3">
      <w:pPr>
        <w:spacing w:after="120"/>
        <w:rPr>
          <w:rFonts w:cstheme="minorHAnsi"/>
        </w:rPr>
      </w:pPr>
    </w:p>
    <w:p w:rsidR="002C1290" w:rsidRPr="00752EA4" w:rsidRDefault="004B13C9" w:rsidP="00D679C3">
      <w:pPr>
        <w:spacing w:after="120"/>
        <w:rPr>
          <w:rFonts w:cstheme="minorHAnsi"/>
        </w:rPr>
      </w:pPr>
      <w:r w:rsidRPr="00752EA4">
        <w:rPr>
          <w:rFonts w:cstheme="minorHAnsi"/>
          <w:b/>
        </w:rPr>
        <w:t>Γ1.</w:t>
      </w:r>
      <w:r w:rsidRPr="00752EA4">
        <w:rPr>
          <w:rFonts w:cstheme="minorHAnsi"/>
        </w:rPr>
        <w:t xml:space="preserve"> Να αιτιολογήσετε μεταξύ ποιών συνδυασμών υπολογίζεται η τοξοειδής ελαστικότητα ζήτησης του αγαθού Χ και να την υπολογίσετε. (μονάδες 7)</w:t>
      </w:r>
      <w:r w:rsidRPr="00752EA4">
        <w:rPr>
          <w:rFonts w:cstheme="minorHAnsi"/>
        </w:rPr>
        <w:br/>
        <w:t>Πώς μεταβάλλεται η συνολική δαπάνη μεταξύ των συνδυασμών αυτών; Να εξηγήσετε την παραπάνω μεταβολή με τη χρήση της τοξοειδούς ελαστικότητας ζήτησης του αγαθού Χ. (μονάδες 7)</w:t>
      </w:r>
      <w:r w:rsidRPr="00752EA4">
        <w:rPr>
          <w:rFonts w:cstheme="minorHAnsi"/>
        </w:rPr>
        <w:br/>
        <w:t xml:space="preserve">                                                                                                                                              </w:t>
      </w:r>
      <w:r w:rsidR="00752EA4">
        <w:rPr>
          <w:rFonts w:cstheme="minorHAnsi"/>
        </w:rPr>
        <w:t xml:space="preserve">                            </w:t>
      </w:r>
      <w:r w:rsidRPr="00752EA4">
        <w:rPr>
          <w:rFonts w:cstheme="minorHAnsi"/>
        </w:rPr>
        <w:t xml:space="preserve">  </w:t>
      </w:r>
      <w:r w:rsidRPr="00752EA4">
        <w:rPr>
          <w:rFonts w:cstheme="minorHAnsi"/>
          <w:b/>
        </w:rPr>
        <w:t>Μονάδες 14</w:t>
      </w:r>
    </w:p>
    <w:p w:rsidR="00E62251" w:rsidRPr="00752EA4" w:rsidRDefault="00E62251" w:rsidP="00D679C3">
      <w:pPr>
        <w:spacing w:after="120"/>
        <w:rPr>
          <w:rFonts w:cstheme="minorHAnsi"/>
        </w:rPr>
      </w:pPr>
      <w:r w:rsidRPr="00752EA4">
        <w:rPr>
          <w:rFonts w:cstheme="minorHAnsi"/>
          <w:b/>
        </w:rPr>
        <w:t>Γ2.</w:t>
      </w:r>
      <w:r w:rsidRPr="00752EA4">
        <w:rPr>
          <w:rFonts w:cstheme="minorHAnsi"/>
        </w:rPr>
        <w:t xml:space="preserve"> Να αιτιολογήσετε μεταξύ ποιών συνδυασμών υπολογίζεται η εισοδηματική ελαστικότητα, να την υπολογίσετε καθώς το εισόδημα αυξάνεται και να χαρακτηρίσετε το είδος του αγαθού.         </w:t>
      </w:r>
      <w:r w:rsidRPr="00752EA4">
        <w:rPr>
          <w:rFonts w:cstheme="minorHAnsi"/>
        </w:rPr>
        <w:br/>
        <w:t xml:space="preserve">                                                                                                                                                 </w:t>
      </w:r>
      <w:r w:rsidR="00752EA4">
        <w:rPr>
          <w:rFonts w:cstheme="minorHAnsi"/>
        </w:rPr>
        <w:t xml:space="preserve">                             </w:t>
      </w:r>
      <w:r w:rsidRPr="00752EA4">
        <w:rPr>
          <w:rFonts w:cstheme="minorHAnsi"/>
          <w:b/>
        </w:rPr>
        <w:t>Μονάδες 6</w:t>
      </w:r>
      <w:r w:rsidRPr="00752EA4">
        <w:rPr>
          <w:rFonts w:cstheme="minorHAnsi"/>
        </w:rPr>
        <w:t xml:space="preserve">   </w:t>
      </w:r>
    </w:p>
    <w:p w:rsidR="002C1290" w:rsidRPr="00752EA4" w:rsidRDefault="00E62251" w:rsidP="00D679C3">
      <w:pPr>
        <w:spacing w:after="120"/>
        <w:rPr>
          <w:rFonts w:cstheme="minorHAnsi"/>
        </w:rPr>
      </w:pPr>
      <w:r w:rsidRPr="00752EA4">
        <w:rPr>
          <w:rFonts w:cstheme="minorHAnsi"/>
          <w:b/>
        </w:rPr>
        <w:t>Γ3.</w:t>
      </w:r>
      <w:r w:rsidRPr="00752EA4">
        <w:rPr>
          <w:rFonts w:cstheme="minorHAnsi"/>
        </w:rPr>
        <w:t xml:space="preserve"> Γιατί η γνώση της ελαστικότητας ζήτησης ενός αγαθού είναι πολύ σημαντική για τις επιχειρήσεις και το κράτος;                                                                                                                                                  </w:t>
      </w:r>
      <w:r w:rsidR="00752EA4">
        <w:rPr>
          <w:rFonts w:cstheme="minorHAnsi"/>
        </w:rPr>
        <w:t xml:space="preserve">           </w:t>
      </w:r>
      <w:r w:rsidRPr="00752EA4">
        <w:rPr>
          <w:rFonts w:cstheme="minorHAnsi"/>
        </w:rPr>
        <w:t xml:space="preserve">   </w:t>
      </w:r>
      <w:r w:rsidRPr="00752EA4">
        <w:rPr>
          <w:rFonts w:cstheme="minorHAnsi"/>
          <w:b/>
        </w:rPr>
        <w:t>Μονάδες 5</w:t>
      </w:r>
      <w:r w:rsidRPr="00752EA4">
        <w:rPr>
          <w:rFonts w:cstheme="minorHAnsi"/>
        </w:rPr>
        <w:t xml:space="preserve"> </w:t>
      </w:r>
    </w:p>
    <w:p w:rsidR="002C1290" w:rsidRPr="00752EA4" w:rsidRDefault="002C1290" w:rsidP="00D679C3">
      <w:pPr>
        <w:spacing w:after="120"/>
        <w:rPr>
          <w:rFonts w:cstheme="minorHAnsi"/>
        </w:rPr>
      </w:pPr>
    </w:p>
    <w:p w:rsidR="002C1290" w:rsidRPr="00752EA4" w:rsidRDefault="002C1290" w:rsidP="00D679C3">
      <w:pPr>
        <w:spacing w:after="120"/>
        <w:rPr>
          <w:rFonts w:cstheme="minorHAnsi"/>
        </w:rPr>
      </w:pPr>
    </w:p>
    <w:p w:rsidR="004770A6" w:rsidRPr="00AB327D" w:rsidRDefault="00752EA4" w:rsidP="004770A6">
      <w:pPr>
        <w:spacing w:after="120"/>
        <w:rPr>
          <w:rFonts w:cstheme="minorHAnsi"/>
        </w:rPr>
      </w:pPr>
      <w:r>
        <w:rPr>
          <w:rFonts w:cstheme="minorHAnsi"/>
        </w:rPr>
        <w:br/>
      </w:r>
      <w:r w:rsidR="00E62251" w:rsidRPr="00752EA4">
        <w:rPr>
          <w:rFonts w:cstheme="minorHAnsi"/>
        </w:rPr>
        <w:br/>
      </w:r>
      <w:r w:rsidR="00E62251" w:rsidRPr="00752EA4">
        <w:rPr>
          <w:rFonts w:cstheme="minorHAnsi"/>
        </w:rPr>
        <w:br/>
      </w:r>
      <w:r w:rsidR="00AB327D">
        <w:rPr>
          <w:rFonts w:cstheme="minorHAnsi"/>
          <w:b/>
        </w:rPr>
        <w:t xml:space="preserve">             </w:t>
      </w:r>
      <w:r w:rsidRPr="00752EA4">
        <w:rPr>
          <w:rFonts w:cstheme="minorHAnsi"/>
          <w:b/>
        </w:rPr>
        <w:t xml:space="preserve">                                                           </w:t>
      </w:r>
      <w:r w:rsidR="004770A6">
        <w:rPr>
          <w:rFonts w:cstheme="minorHAnsi"/>
          <w:b/>
        </w:rPr>
        <w:br/>
        <w:t xml:space="preserve">                                                                                    </w:t>
      </w:r>
      <w:r w:rsidRPr="00752EA4">
        <w:rPr>
          <w:rFonts w:cstheme="minorHAnsi"/>
          <w:b/>
        </w:rPr>
        <w:t xml:space="preserve">    </w:t>
      </w:r>
      <w:r w:rsidR="00E62251" w:rsidRPr="00752EA4">
        <w:rPr>
          <w:rFonts w:cstheme="minorHAnsi"/>
          <w:b/>
          <w:u w:val="single"/>
        </w:rPr>
        <w:t>ΟΜΑΔΑ Δ</w:t>
      </w:r>
      <w:r w:rsidR="00E62251" w:rsidRPr="00752EA4">
        <w:rPr>
          <w:rFonts w:cstheme="minorHAnsi"/>
          <w:b/>
          <w:u w:val="single"/>
        </w:rPr>
        <w:br/>
      </w:r>
      <w:r w:rsidR="004770A6">
        <w:rPr>
          <w:rFonts w:cstheme="minorHAnsi"/>
        </w:rPr>
        <w:br/>
      </w:r>
      <w:r w:rsidR="004770A6">
        <w:t>Μία οικονομία παράγει δύο αγαθά Χ και Ψ και απασχολεί όλους τους παραγωγικούς συντελεστές πλήρως και αποδοτικά με δεδομέν</w:t>
      </w:r>
      <w:r w:rsidR="00AB327D">
        <w:t xml:space="preserve">η τεχνολογία, όπως στον πίνακα </w:t>
      </w:r>
      <w:r w:rsidR="004770A6">
        <w:t>. Είναι, επίσης, γνωστό ότι, όταν όλοι οι παραγωγικοί συντελεστές απασχολούνται στην παραγωγή του αγαθού Ψ, τότε η οικονομία παράγει 62 μονάδες του αγαθού Ψ.</w:t>
      </w:r>
    </w:p>
    <w:tbl>
      <w:tblPr>
        <w:tblStyle w:val="a8"/>
        <w:tblW w:w="0" w:type="auto"/>
        <w:tblLook w:val="04A0"/>
      </w:tblPr>
      <w:tblGrid>
        <w:gridCol w:w="2490"/>
        <w:gridCol w:w="2490"/>
        <w:gridCol w:w="2491"/>
        <w:gridCol w:w="2491"/>
      </w:tblGrid>
      <w:tr w:rsidR="004770A6" w:rsidTr="004770A6">
        <w:trPr>
          <w:cnfStyle w:val="100000000000"/>
        </w:trPr>
        <w:tc>
          <w:tcPr>
            <w:cnfStyle w:val="001000000000"/>
            <w:tcW w:w="2490" w:type="dxa"/>
          </w:tcPr>
          <w:p w:rsidR="004770A6" w:rsidRPr="004770A6" w:rsidRDefault="004770A6" w:rsidP="004770A6">
            <w:pPr>
              <w:spacing w:after="120"/>
              <w:jc w:val="center"/>
              <w:rPr>
                <w:rFonts w:cstheme="minorHAnsi"/>
                <w:b w:val="0"/>
              </w:rPr>
            </w:pPr>
            <w:r w:rsidRPr="004770A6">
              <w:rPr>
                <w:rFonts w:cstheme="minorHAnsi"/>
                <w:b w:val="0"/>
              </w:rPr>
              <w:t>Συνδυασμοί</w:t>
            </w:r>
          </w:p>
        </w:tc>
        <w:tc>
          <w:tcPr>
            <w:tcW w:w="2490" w:type="dxa"/>
          </w:tcPr>
          <w:p w:rsidR="004770A6" w:rsidRPr="004770A6" w:rsidRDefault="004770A6" w:rsidP="004770A6">
            <w:pPr>
              <w:spacing w:after="120"/>
              <w:jc w:val="center"/>
              <w:cnfStyle w:val="100000000000"/>
              <w:rPr>
                <w:rFonts w:cstheme="minorHAnsi"/>
                <w:b w:val="0"/>
              </w:rPr>
            </w:pPr>
            <w:r w:rsidRPr="004770A6">
              <w:rPr>
                <w:rFonts w:cstheme="minorHAnsi"/>
                <w:b w:val="0"/>
              </w:rPr>
              <w:t>Χ</w:t>
            </w:r>
          </w:p>
        </w:tc>
        <w:tc>
          <w:tcPr>
            <w:tcW w:w="2491" w:type="dxa"/>
          </w:tcPr>
          <w:p w:rsidR="004770A6" w:rsidRPr="004770A6" w:rsidRDefault="004770A6" w:rsidP="004770A6">
            <w:pPr>
              <w:spacing w:after="120"/>
              <w:jc w:val="center"/>
              <w:cnfStyle w:val="100000000000"/>
              <w:rPr>
                <w:rFonts w:cstheme="minorHAnsi"/>
                <w:b w:val="0"/>
              </w:rPr>
            </w:pPr>
            <w:r w:rsidRPr="004770A6">
              <w:rPr>
                <w:rFonts w:cstheme="minorHAnsi"/>
                <w:b w:val="0"/>
              </w:rPr>
              <w:t>Ψ</w:t>
            </w:r>
          </w:p>
        </w:tc>
        <w:tc>
          <w:tcPr>
            <w:tcW w:w="2491" w:type="dxa"/>
          </w:tcPr>
          <w:p w:rsidR="004770A6" w:rsidRPr="004770A6" w:rsidRDefault="004770A6" w:rsidP="004770A6">
            <w:pPr>
              <w:spacing w:after="120"/>
              <w:jc w:val="center"/>
              <w:cnfStyle w:val="100000000000"/>
              <w:rPr>
                <w:rFonts w:cstheme="minorHAnsi"/>
                <w:b w:val="0"/>
                <w:lang w:val="en-US"/>
              </w:rPr>
            </w:pPr>
            <w:r w:rsidRPr="004770A6">
              <w:rPr>
                <w:rFonts w:cstheme="minorHAnsi"/>
                <w:b w:val="0"/>
              </w:rPr>
              <w:t>ΚΕ</w:t>
            </w:r>
            <w:r w:rsidRPr="004770A6">
              <w:rPr>
                <w:rFonts w:cstheme="minorHAnsi"/>
                <w:b w:val="0"/>
                <w:lang w:val="en-US"/>
              </w:rPr>
              <w:t>x</w:t>
            </w:r>
          </w:p>
        </w:tc>
      </w:tr>
      <w:tr w:rsidR="004770A6" w:rsidTr="004770A6">
        <w:trPr>
          <w:cnfStyle w:val="000000100000"/>
        </w:trPr>
        <w:tc>
          <w:tcPr>
            <w:cnfStyle w:val="001000000000"/>
            <w:tcW w:w="2490" w:type="dxa"/>
          </w:tcPr>
          <w:p w:rsidR="004770A6" w:rsidRPr="004770A6" w:rsidRDefault="004770A6" w:rsidP="004770A6">
            <w:pPr>
              <w:spacing w:after="120"/>
              <w:jc w:val="center"/>
              <w:rPr>
                <w:rFonts w:cstheme="minorHAnsi"/>
                <w:b w:val="0"/>
              </w:rPr>
            </w:pPr>
            <w:r w:rsidRPr="004770A6">
              <w:rPr>
                <w:rFonts w:cstheme="minorHAnsi"/>
                <w:b w:val="0"/>
              </w:rPr>
              <w:t>Α</w:t>
            </w:r>
          </w:p>
        </w:tc>
        <w:tc>
          <w:tcPr>
            <w:tcW w:w="2490" w:type="dxa"/>
          </w:tcPr>
          <w:p w:rsidR="004770A6" w:rsidRPr="004770A6" w:rsidRDefault="004770A6" w:rsidP="004770A6">
            <w:pPr>
              <w:spacing w:after="120"/>
              <w:jc w:val="center"/>
              <w:cnfStyle w:val="000000100000"/>
              <w:rPr>
                <w:rFonts w:cstheme="minorHAnsi"/>
                <w:b/>
              </w:rPr>
            </w:pPr>
            <w:r w:rsidRPr="004770A6">
              <w:rPr>
                <w:rFonts w:cstheme="minorHAnsi"/>
                <w:b/>
              </w:rPr>
              <w:t>104</w:t>
            </w:r>
          </w:p>
        </w:tc>
        <w:tc>
          <w:tcPr>
            <w:tcW w:w="2491" w:type="dxa"/>
          </w:tcPr>
          <w:p w:rsidR="004770A6" w:rsidRPr="004770A6" w:rsidRDefault="004770A6" w:rsidP="004770A6">
            <w:pPr>
              <w:spacing w:after="120"/>
              <w:jc w:val="center"/>
              <w:cnfStyle w:val="000000100000"/>
              <w:rPr>
                <w:rFonts w:cstheme="minorHAnsi"/>
                <w:b/>
                <w:lang w:val="en-US"/>
              </w:rPr>
            </w:pPr>
            <w:r w:rsidRPr="004770A6">
              <w:rPr>
                <w:rFonts w:cstheme="minorHAnsi"/>
                <w:b/>
                <w:lang w:val="en-US"/>
              </w:rPr>
              <w:t>0</w:t>
            </w:r>
          </w:p>
        </w:tc>
        <w:tc>
          <w:tcPr>
            <w:tcW w:w="2491" w:type="dxa"/>
          </w:tcPr>
          <w:p w:rsidR="004770A6" w:rsidRPr="004770A6" w:rsidRDefault="004770A6" w:rsidP="004770A6">
            <w:pPr>
              <w:spacing w:after="120"/>
              <w:jc w:val="center"/>
              <w:cnfStyle w:val="000000100000"/>
              <w:rPr>
                <w:rFonts w:cstheme="minorHAnsi"/>
                <w:b/>
              </w:rPr>
            </w:pPr>
          </w:p>
        </w:tc>
      </w:tr>
      <w:tr w:rsidR="004770A6" w:rsidTr="004770A6">
        <w:trPr>
          <w:cnfStyle w:val="000000010000"/>
        </w:trPr>
        <w:tc>
          <w:tcPr>
            <w:cnfStyle w:val="001000000000"/>
            <w:tcW w:w="2490" w:type="dxa"/>
          </w:tcPr>
          <w:p w:rsidR="004770A6" w:rsidRPr="004770A6" w:rsidRDefault="004770A6" w:rsidP="004770A6">
            <w:pPr>
              <w:spacing w:after="120"/>
              <w:jc w:val="center"/>
              <w:rPr>
                <w:rFonts w:cstheme="minorHAnsi"/>
                <w:b w:val="0"/>
              </w:rPr>
            </w:pPr>
          </w:p>
        </w:tc>
        <w:tc>
          <w:tcPr>
            <w:tcW w:w="2490" w:type="dxa"/>
          </w:tcPr>
          <w:p w:rsidR="004770A6" w:rsidRPr="004770A6" w:rsidRDefault="004770A6" w:rsidP="004770A6">
            <w:pPr>
              <w:spacing w:after="120"/>
              <w:jc w:val="center"/>
              <w:cnfStyle w:val="000000010000"/>
              <w:rPr>
                <w:rFonts w:cstheme="minorHAnsi"/>
                <w:b/>
              </w:rPr>
            </w:pPr>
          </w:p>
        </w:tc>
        <w:tc>
          <w:tcPr>
            <w:tcW w:w="2491" w:type="dxa"/>
          </w:tcPr>
          <w:p w:rsidR="004770A6" w:rsidRPr="004770A6" w:rsidRDefault="004770A6" w:rsidP="004770A6">
            <w:pPr>
              <w:spacing w:after="120"/>
              <w:jc w:val="center"/>
              <w:cnfStyle w:val="000000010000"/>
              <w:rPr>
                <w:rFonts w:cstheme="minorHAnsi"/>
                <w:b/>
              </w:rPr>
            </w:pPr>
          </w:p>
        </w:tc>
        <w:tc>
          <w:tcPr>
            <w:tcW w:w="2491" w:type="dxa"/>
          </w:tcPr>
          <w:p w:rsidR="004770A6" w:rsidRPr="004770A6" w:rsidRDefault="004770A6" w:rsidP="004770A6">
            <w:pPr>
              <w:spacing w:after="120"/>
              <w:jc w:val="center"/>
              <w:cnfStyle w:val="000000010000"/>
              <w:rPr>
                <w:rFonts w:cstheme="minorHAnsi"/>
                <w:b/>
                <w:lang w:val="en-US"/>
              </w:rPr>
            </w:pPr>
            <w:r w:rsidRPr="004770A6">
              <w:rPr>
                <w:rFonts w:cstheme="minorHAnsi"/>
                <w:b/>
                <w:lang w:val="en-US"/>
              </w:rPr>
              <w:t>;</w:t>
            </w:r>
          </w:p>
        </w:tc>
      </w:tr>
      <w:tr w:rsidR="004770A6" w:rsidTr="004770A6">
        <w:trPr>
          <w:cnfStyle w:val="000000100000"/>
        </w:trPr>
        <w:tc>
          <w:tcPr>
            <w:cnfStyle w:val="001000000000"/>
            <w:tcW w:w="2490" w:type="dxa"/>
          </w:tcPr>
          <w:p w:rsidR="004770A6" w:rsidRPr="004770A6" w:rsidRDefault="004770A6" w:rsidP="004770A6">
            <w:pPr>
              <w:spacing w:after="120"/>
              <w:jc w:val="center"/>
              <w:rPr>
                <w:rFonts w:cstheme="minorHAnsi"/>
                <w:b w:val="0"/>
              </w:rPr>
            </w:pPr>
            <w:r w:rsidRPr="004770A6">
              <w:rPr>
                <w:rFonts w:cstheme="minorHAnsi"/>
                <w:b w:val="0"/>
              </w:rPr>
              <w:t>Β</w:t>
            </w:r>
          </w:p>
        </w:tc>
        <w:tc>
          <w:tcPr>
            <w:tcW w:w="2490" w:type="dxa"/>
          </w:tcPr>
          <w:p w:rsidR="004770A6" w:rsidRPr="004770A6" w:rsidRDefault="004770A6" w:rsidP="004770A6">
            <w:pPr>
              <w:spacing w:after="120"/>
              <w:jc w:val="center"/>
              <w:cnfStyle w:val="000000100000"/>
              <w:rPr>
                <w:rFonts w:cstheme="minorHAnsi"/>
                <w:b/>
              </w:rPr>
            </w:pPr>
            <w:r w:rsidRPr="004770A6">
              <w:rPr>
                <w:rFonts w:cstheme="minorHAnsi"/>
                <w:b/>
              </w:rPr>
              <w:t>96</w:t>
            </w:r>
          </w:p>
        </w:tc>
        <w:tc>
          <w:tcPr>
            <w:tcW w:w="2491" w:type="dxa"/>
          </w:tcPr>
          <w:p w:rsidR="004770A6" w:rsidRPr="004770A6" w:rsidRDefault="004770A6" w:rsidP="004770A6">
            <w:pPr>
              <w:spacing w:after="120"/>
              <w:jc w:val="center"/>
              <w:cnfStyle w:val="000000100000"/>
              <w:rPr>
                <w:rFonts w:cstheme="minorHAnsi"/>
                <w:b/>
                <w:lang w:val="en-US"/>
              </w:rPr>
            </w:pPr>
            <w:r w:rsidRPr="004770A6">
              <w:rPr>
                <w:rFonts w:cstheme="minorHAnsi"/>
                <w:b/>
                <w:lang w:val="en-US"/>
              </w:rPr>
              <w:t>;</w:t>
            </w:r>
          </w:p>
        </w:tc>
        <w:tc>
          <w:tcPr>
            <w:tcW w:w="2491" w:type="dxa"/>
          </w:tcPr>
          <w:p w:rsidR="004770A6" w:rsidRPr="004770A6" w:rsidRDefault="004770A6" w:rsidP="004770A6">
            <w:pPr>
              <w:spacing w:after="120"/>
              <w:jc w:val="center"/>
              <w:cnfStyle w:val="000000100000"/>
              <w:rPr>
                <w:rFonts w:cstheme="minorHAnsi"/>
                <w:b/>
              </w:rPr>
            </w:pPr>
          </w:p>
        </w:tc>
      </w:tr>
      <w:tr w:rsidR="004770A6" w:rsidTr="004770A6">
        <w:trPr>
          <w:cnfStyle w:val="000000010000"/>
        </w:trPr>
        <w:tc>
          <w:tcPr>
            <w:cnfStyle w:val="001000000000"/>
            <w:tcW w:w="2490" w:type="dxa"/>
          </w:tcPr>
          <w:p w:rsidR="004770A6" w:rsidRPr="004770A6" w:rsidRDefault="004770A6" w:rsidP="004770A6">
            <w:pPr>
              <w:spacing w:after="120"/>
              <w:jc w:val="center"/>
              <w:rPr>
                <w:rFonts w:cstheme="minorHAnsi"/>
                <w:b w:val="0"/>
              </w:rPr>
            </w:pPr>
          </w:p>
        </w:tc>
        <w:tc>
          <w:tcPr>
            <w:tcW w:w="2490" w:type="dxa"/>
          </w:tcPr>
          <w:p w:rsidR="004770A6" w:rsidRPr="004770A6" w:rsidRDefault="004770A6" w:rsidP="004770A6">
            <w:pPr>
              <w:spacing w:after="120"/>
              <w:jc w:val="center"/>
              <w:cnfStyle w:val="000000010000"/>
              <w:rPr>
                <w:rFonts w:cstheme="minorHAnsi"/>
                <w:b/>
              </w:rPr>
            </w:pPr>
          </w:p>
        </w:tc>
        <w:tc>
          <w:tcPr>
            <w:tcW w:w="2491" w:type="dxa"/>
          </w:tcPr>
          <w:p w:rsidR="004770A6" w:rsidRPr="004770A6" w:rsidRDefault="004770A6" w:rsidP="004770A6">
            <w:pPr>
              <w:spacing w:after="120"/>
              <w:jc w:val="center"/>
              <w:cnfStyle w:val="000000010000"/>
              <w:rPr>
                <w:rFonts w:cstheme="minorHAnsi"/>
                <w:b/>
              </w:rPr>
            </w:pPr>
          </w:p>
        </w:tc>
        <w:tc>
          <w:tcPr>
            <w:tcW w:w="2491" w:type="dxa"/>
          </w:tcPr>
          <w:p w:rsidR="004770A6" w:rsidRPr="004770A6" w:rsidRDefault="004770A6" w:rsidP="004770A6">
            <w:pPr>
              <w:spacing w:after="120"/>
              <w:jc w:val="center"/>
              <w:cnfStyle w:val="000000010000"/>
              <w:rPr>
                <w:rFonts w:cstheme="minorHAnsi"/>
                <w:b/>
                <w:lang w:val="en-US"/>
              </w:rPr>
            </w:pPr>
            <w:r w:rsidRPr="004770A6">
              <w:rPr>
                <w:rFonts w:cstheme="minorHAnsi"/>
                <w:b/>
                <w:lang w:val="en-US"/>
              </w:rPr>
              <w:t>;</w:t>
            </w:r>
          </w:p>
        </w:tc>
      </w:tr>
      <w:tr w:rsidR="004770A6" w:rsidTr="004770A6">
        <w:trPr>
          <w:cnfStyle w:val="000000100000"/>
        </w:trPr>
        <w:tc>
          <w:tcPr>
            <w:cnfStyle w:val="001000000000"/>
            <w:tcW w:w="2490" w:type="dxa"/>
          </w:tcPr>
          <w:p w:rsidR="004770A6" w:rsidRPr="004770A6" w:rsidRDefault="004770A6" w:rsidP="004770A6">
            <w:pPr>
              <w:spacing w:after="120"/>
              <w:jc w:val="center"/>
              <w:rPr>
                <w:rFonts w:cstheme="minorHAnsi"/>
                <w:b w:val="0"/>
              </w:rPr>
            </w:pPr>
            <w:r w:rsidRPr="004770A6">
              <w:rPr>
                <w:rFonts w:cstheme="minorHAnsi"/>
                <w:b w:val="0"/>
              </w:rPr>
              <w:t>Γ</w:t>
            </w:r>
          </w:p>
        </w:tc>
        <w:tc>
          <w:tcPr>
            <w:tcW w:w="2490" w:type="dxa"/>
          </w:tcPr>
          <w:p w:rsidR="004770A6" w:rsidRPr="004770A6" w:rsidRDefault="004770A6" w:rsidP="004770A6">
            <w:pPr>
              <w:spacing w:after="120"/>
              <w:jc w:val="center"/>
              <w:cnfStyle w:val="000000100000"/>
              <w:rPr>
                <w:rFonts w:cstheme="minorHAnsi"/>
                <w:b/>
                <w:lang w:val="en-US"/>
              </w:rPr>
            </w:pPr>
            <w:r w:rsidRPr="004770A6">
              <w:rPr>
                <w:rFonts w:cstheme="minorHAnsi"/>
                <w:b/>
                <w:lang w:val="en-US"/>
              </w:rPr>
              <w:t>;</w:t>
            </w:r>
          </w:p>
        </w:tc>
        <w:tc>
          <w:tcPr>
            <w:tcW w:w="2491" w:type="dxa"/>
          </w:tcPr>
          <w:p w:rsidR="004770A6" w:rsidRPr="004770A6" w:rsidRDefault="004770A6" w:rsidP="004770A6">
            <w:pPr>
              <w:spacing w:after="120"/>
              <w:jc w:val="center"/>
              <w:cnfStyle w:val="000000100000"/>
              <w:rPr>
                <w:rFonts w:cstheme="minorHAnsi"/>
                <w:b/>
                <w:lang w:val="en-US"/>
              </w:rPr>
            </w:pPr>
            <w:r w:rsidRPr="004770A6">
              <w:rPr>
                <w:rFonts w:cstheme="minorHAnsi"/>
                <w:b/>
                <w:lang w:val="en-US"/>
              </w:rPr>
              <w:t>36</w:t>
            </w:r>
          </w:p>
        </w:tc>
        <w:tc>
          <w:tcPr>
            <w:tcW w:w="2491" w:type="dxa"/>
          </w:tcPr>
          <w:p w:rsidR="004770A6" w:rsidRPr="004770A6" w:rsidRDefault="004770A6" w:rsidP="004770A6">
            <w:pPr>
              <w:spacing w:after="120"/>
              <w:jc w:val="center"/>
              <w:cnfStyle w:val="000000100000"/>
              <w:rPr>
                <w:rFonts w:cstheme="minorHAnsi"/>
                <w:b/>
              </w:rPr>
            </w:pPr>
          </w:p>
        </w:tc>
      </w:tr>
      <w:tr w:rsidR="004770A6" w:rsidTr="004770A6">
        <w:trPr>
          <w:cnfStyle w:val="000000010000"/>
        </w:trPr>
        <w:tc>
          <w:tcPr>
            <w:cnfStyle w:val="001000000000"/>
            <w:tcW w:w="2490" w:type="dxa"/>
          </w:tcPr>
          <w:p w:rsidR="004770A6" w:rsidRPr="004770A6" w:rsidRDefault="004770A6" w:rsidP="004770A6">
            <w:pPr>
              <w:spacing w:after="120"/>
              <w:jc w:val="center"/>
              <w:rPr>
                <w:rFonts w:cstheme="minorHAnsi"/>
                <w:b w:val="0"/>
              </w:rPr>
            </w:pPr>
          </w:p>
        </w:tc>
        <w:tc>
          <w:tcPr>
            <w:tcW w:w="2490" w:type="dxa"/>
          </w:tcPr>
          <w:p w:rsidR="004770A6" w:rsidRPr="004770A6" w:rsidRDefault="004770A6" w:rsidP="004770A6">
            <w:pPr>
              <w:spacing w:after="120"/>
              <w:jc w:val="center"/>
              <w:cnfStyle w:val="000000010000"/>
              <w:rPr>
                <w:rFonts w:cstheme="minorHAnsi"/>
                <w:b/>
              </w:rPr>
            </w:pPr>
          </w:p>
        </w:tc>
        <w:tc>
          <w:tcPr>
            <w:tcW w:w="2491" w:type="dxa"/>
          </w:tcPr>
          <w:p w:rsidR="004770A6" w:rsidRPr="004770A6" w:rsidRDefault="004770A6" w:rsidP="004770A6">
            <w:pPr>
              <w:spacing w:after="120"/>
              <w:jc w:val="center"/>
              <w:cnfStyle w:val="000000010000"/>
              <w:rPr>
                <w:rFonts w:cstheme="minorHAnsi"/>
                <w:b/>
              </w:rPr>
            </w:pPr>
          </w:p>
        </w:tc>
        <w:tc>
          <w:tcPr>
            <w:tcW w:w="2491" w:type="dxa"/>
          </w:tcPr>
          <w:p w:rsidR="004770A6" w:rsidRPr="004770A6" w:rsidRDefault="004770A6" w:rsidP="004770A6">
            <w:pPr>
              <w:spacing w:after="120"/>
              <w:jc w:val="center"/>
              <w:cnfStyle w:val="000000010000"/>
              <w:rPr>
                <w:rFonts w:cstheme="minorHAnsi"/>
                <w:b/>
                <w:lang w:val="en-US"/>
              </w:rPr>
            </w:pPr>
            <w:r w:rsidRPr="004770A6">
              <w:rPr>
                <w:rFonts w:cstheme="minorHAnsi"/>
                <w:b/>
                <w:lang w:val="en-US"/>
              </w:rPr>
              <w:t>;</w:t>
            </w:r>
          </w:p>
        </w:tc>
      </w:tr>
      <w:tr w:rsidR="004770A6" w:rsidTr="004770A6">
        <w:trPr>
          <w:cnfStyle w:val="000000100000"/>
        </w:trPr>
        <w:tc>
          <w:tcPr>
            <w:cnfStyle w:val="001000000000"/>
            <w:tcW w:w="2490" w:type="dxa"/>
          </w:tcPr>
          <w:p w:rsidR="004770A6" w:rsidRPr="004770A6" w:rsidRDefault="004770A6" w:rsidP="004770A6">
            <w:pPr>
              <w:spacing w:after="120"/>
              <w:jc w:val="center"/>
              <w:rPr>
                <w:rFonts w:cstheme="minorHAnsi"/>
                <w:b w:val="0"/>
              </w:rPr>
            </w:pPr>
            <w:r w:rsidRPr="004770A6">
              <w:rPr>
                <w:rFonts w:cstheme="minorHAnsi"/>
                <w:b w:val="0"/>
              </w:rPr>
              <w:t>Δ</w:t>
            </w:r>
          </w:p>
        </w:tc>
        <w:tc>
          <w:tcPr>
            <w:tcW w:w="2490" w:type="dxa"/>
          </w:tcPr>
          <w:p w:rsidR="004770A6" w:rsidRPr="004770A6" w:rsidRDefault="004770A6" w:rsidP="004770A6">
            <w:pPr>
              <w:spacing w:after="120"/>
              <w:jc w:val="center"/>
              <w:cnfStyle w:val="000000100000"/>
              <w:rPr>
                <w:rFonts w:cstheme="minorHAnsi"/>
                <w:b/>
                <w:lang w:val="en-US"/>
              </w:rPr>
            </w:pPr>
            <w:r w:rsidRPr="004770A6">
              <w:rPr>
                <w:rFonts w:cstheme="minorHAnsi"/>
                <w:b/>
                <w:lang w:val="en-US"/>
              </w:rPr>
              <w:t>48</w:t>
            </w:r>
          </w:p>
        </w:tc>
        <w:tc>
          <w:tcPr>
            <w:tcW w:w="2491" w:type="dxa"/>
          </w:tcPr>
          <w:p w:rsidR="004770A6" w:rsidRPr="004770A6" w:rsidRDefault="004770A6" w:rsidP="004770A6">
            <w:pPr>
              <w:spacing w:after="120"/>
              <w:jc w:val="center"/>
              <w:cnfStyle w:val="000000100000"/>
              <w:rPr>
                <w:rFonts w:cstheme="minorHAnsi"/>
                <w:b/>
                <w:lang w:val="en-US"/>
              </w:rPr>
            </w:pPr>
            <w:r w:rsidRPr="004770A6">
              <w:rPr>
                <w:rFonts w:cstheme="minorHAnsi"/>
                <w:b/>
                <w:lang w:val="en-US"/>
              </w:rPr>
              <w:t>50</w:t>
            </w:r>
          </w:p>
        </w:tc>
        <w:tc>
          <w:tcPr>
            <w:tcW w:w="2491" w:type="dxa"/>
          </w:tcPr>
          <w:p w:rsidR="004770A6" w:rsidRPr="004770A6" w:rsidRDefault="004770A6" w:rsidP="004770A6">
            <w:pPr>
              <w:spacing w:after="120"/>
              <w:jc w:val="center"/>
              <w:cnfStyle w:val="000000100000"/>
              <w:rPr>
                <w:rFonts w:cstheme="minorHAnsi"/>
                <w:b/>
              </w:rPr>
            </w:pPr>
          </w:p>
        </w:tc>
      </w:tr>
      <w:tr w:rsidR="004770A6" w:rsidTr="004770A6">
        <w:trPr>
          <w:cnfStyle w:val="000000010000"/>
        </w:trPr>
        <w:tc>
          <w:tcPr>
            <w:cnfStyle w:val="001000000000"/>
            <w:tcW w:w="2490" w:type="dxa"/>
          </w:tcPr>
          <w:p w:rsidR="004770A6" w:rsidRPr="004770A6" w:rsidRDefault="004770A6" w:rsidP="004770A6">
            <w:pPr>
              <w:spacing w:after="120"/>
              <w:jc w:val="center"/>
              <w:rPr>
                <w:rFonts w:cstheme="minorHAnsi"/>
                <w:b w:val="0"/>
              </w:rPr>
            </w:pPr>
          </w:p>
        </w:tc>
        <w:tc>
          <w:tcPr>
            <w:tcW w:w="2490" w:type="dxa"/>
          </w:tcPr>
          <w:p w:rsidR="004770A6" w:rsidRPr="004770A6" w:rsidRDefault="004770A6" w:rsidP="004770A6">
            <w:pPr>
              <w:spacing w:after="120"/>
              <w:jc w:val="center"/>
              <w:cnfStyle w:val="000000010000"/>
              <w:rPr>
                <w:rFonts w:cstheme="minorHAnsi"/>
                <w:b/>
              </w:rPr>
            </w:pPr>
          </w:p>
        </w:tc>
        <w:tc>
          <w:tcPr>
            <w:tcW w:w="2491" w:type="dxa"/>
          </w:tcPr>
          <w:p w:rsidR="004770A6" w:rsidRPr="004770A6" w:rsidRDefault="004770A6" w:rsidP="004770A6">
            <w:pPr>
              <w:spacing w:after="120"/>
              <w:jc w:val="center"/>
              <w:cnfStyle w:val="000000010000"/>
              <w:rPr>
                <w:rFonts w:cstheme="minorHAnsi"/>
                <w:b/>
              </w:rPr>
            </w:pPr>
          </w:p>
        </w:tc>
        <w:tc>
          <w:tcPr>
            <w:tcW w:w="2491" w:type="dxa"/>
          </w:tcPr>
          <w:p w:rsidR="004770A6" w:rsidRPr="004770A6" w:rsidRDefault="004770A6" w:rsidP="004770A6">
            <w:pPr>
              <w:spacing w:after="120"/>
              <w:jc w:val="center"/>
              <w:cnfStyle w:val="000000010000"/>
              <w:rPr>
                <w:rFonts w:cstheme="minorHAnsi"/>
                <w:b/>
                <w:lang w:val="en-US"/>
              </w:rPr>
            </w:pPr>
            <w:r w:rsidRPr="004770A6">
              <w:rPr>
                <w:rFonts w:cstheme="minorHAnsi"/>
                <w:b/>
                <w:lang w:val="en-US"/>
              </w:rPr>
              <w:t>;</w:t>
            </w:r>
          </w:p>
        </w:tc>
      </w:tr>
      <w:tr w:rsidR="004770A6" w:rsidTr="004770A6">
        <w:trPr>
          <w:cnfStyle w:val="000000100000"/>
        </w:trPr>
        <w:tc>
          <w:tcPr>
            <w:cnfStyle w:val="001000000000"/>
            <w:tcW w:w="2490" w:type="dxa"/>
          </w:tcPr>
          <w:p w:rsidR="004770A6" w:rsidRPr="004770A6" w:rsidRDefault="004770A6" w:rsidP="004770A6">
            <w:pPr>
              <w:spacing w:after="120"/>
              <w:jc w:val="center"/>
              <w:rPr>
                <w:rFonts w:cstheme="minorHAnsi"/>
                <w:b w:val="0"/>
              </w:rPr>
            </w:pPr>
            <w:r w:rsidRPr="004770A6">
              <w:rPr>
                <w:rFonts w:cstheme="minorHAnsi"/>
                <w:b w:val="0"/>
              </w:rPr>
              <w:t>Ε</w:t>
            </w:r>
          </w:p>
        </w:tc>
        <w:tc>
          <w:tcPr>
            <w:tcW w:w="2490" w:type="dxa"/>
          </w:tcPr>
          <w:p w:rsidR="004770A6" w:rsidRPr="004770A6" w:rsidRDefault="004770A6" w:rsidP="004770A6">
            <w:pPr>
              <w:spacing w:after="120"/>
              <w:jc w:val="center"/>
              <w:cnfStyle w:val="000000100000"/>
              <w:rPr>
                <w:rFonts w:cstheme="minorHAnsi"/>
                <w:b/>
                <w:lang w:val="en-US"/>
              </w:rPr>
            </w:pPr>
            <w:r w:rsidRPr="004770A6">
              <w:rPr>
                <w:rFonts w:cstheme="minorHAnsi"/>
                <w:b/>
                <w:lang w:val="en-US"/>
              </w:rPr>
              <w:t>;</w:t>
            </w:r>
          </w:p>
        </w:tc>
        <w:tc>
          <w:tcPr>
            <w:tcW w:w="2491" w:type="dxa"/>
          </w:tcPr>
          <w:p w:rsidR="004770A6" w:rsidRPr="004770A6" w:rsidRDefault="004770A6" w:rsidP="004770A6">
            <w:pPr>
              <w:spacing w:after="120"/>
              <w:jc w:val="center"/>
              <w:cnfStyle w:val="000000100000"/>
              <w:rPr>
                <w:rFonts w:cstheme="minorHAnsi"/>
                <w:b/>
                <w:lang w:val="en-US"/>
              </w:rPr>
            </w:pPr>
            <w:r w:rsidRPr="004770A6">
              <w:rPr>
                <w:rFonts w:cstheme="minorHAnsi"/>
                <w:b/>
                <w:lang w:val="en-US"/>
              </w:rPr>
              <w:t>;</w:t>
            </w:r>
          </w:p>
        </w:tc>
        <w:tc>
          <w:tcPr>
            <w:tcW w:w="2491" w:type="dxa"/>
          </w:tcPr>
          <w:p w:rsidR="004770A6" w:rsidRPr="004770A6" w:rsidRDefault="004770A6" w:rsidP="004770A6">
            <w:pPr>
              <w:spacing w:after="120"/>
              <w:jc w:val="center"/>
              <w:cnfStyle w:val="000000100000"/>
              <w:rPr>
                <w:rFonts w:cstheme="minorHAnsi"/>
                <w:b/>
              </w:rPr>
            </w:pPr>
          </w:p>
        </w:tc>
      </w:tr>
    </w:tbl>
    <w:p w:rsidR="004770A6" w:rsidRPr="00AB327D" w:rsidRDefault="004770A6" w:rsidP="004770A6">
      <w:pPr>
        <w:spacing w:after="120"/>
        <w:rPr>
          <w:rFonts w:cstheme="minorHAnsi"/>
          <w:lang w:val="en-US"/>
        </w:rPr>
      </w:pPr>
    </w:p>
    <w:p w:rsidR="002C1290" w:rsidRPr="00752EA4" w:rsidRDefault="004770A6" w:rsidP="00D679C3">
      <w:pPr>
        <w:spacing w:after="120"/>
        <w:rPr>
          <w:rFonts w:cstheme="minorHAnsi"/>
        </w:rPr>
      </w:pPr>
      <w:r w:rsidRPr="004770A6">
        <w:rPr>
          <w:b/>
        </w:rPr>
        <w:t>Δ1.</w:t>
      </w:r>
      <w:r>
        <w:t xml:space="preserve"> Να μεταφέρετε τον πίνακα και να αντικαταστήσετε τα ερωτηματικά με τις σωστές αριθμητικές τιμές, κάνοντας τους αντίστοιχους υπολογισμούς. Να λάβετε υπόψη ότι το κόστος ευκαιρίας του αγαθού Ψ σε μονάδες του αγαθού Χ, για τους συνδυασμούς από το Α έως το Β και από το Β έως το Γ, είναι αντίστοιχα ½ και 1, ενώ το κόστος ευκαιρίας του αγαθού Χ σε μονάδες του αγαθού Ψ για τους συνδυασμούς από το Ε έως το Δ και από το Δ έως το Γ είναι αντίστοιχα ¼ και ½ .                                                                      </w:t>
      </w:r>
      <w:r w:rsidRPr="004770A6">
        <w:rPr>
          <w:b/>
        </w:rPr>
        <w:t>Μονάδες 6</w:t>
      </w:r>
      <w:r>
        <w:br/>
      </w:r>
      <w:r>
        <w:br/>
      </w:r>
      <w:r w:rsidRPr="004770A6">
        <w:rPr>
          <w:b/>
        </w:rPr>
        <w:t>Δ2.</w:t>
      </w:r>
      <w:r>
        <w:t xml:space="preserve"> Να εξετάσετε υπολογιστικά εάν ο συνδυασμός Χ=80 και Ψ=35 βρίσκεται επί, πάνω ή κάτω από την καμπύλη των παραγωγικών δυνατοτήτων.                                                                                                </w:t>
      </w:r>
      <w:r w:rsidRPr="004770A6">
        <w:rPr>
          <w:b/>
        </w:rPr>
        <w:t>Μονάδες 4</w:t>
      </w:r>
      <w:r>
        <w:br/>
      </w:r>
      <w:r>
        <w:br/>
      </w:r>
      <w:r w:rsidRPr="00AB327D">
        <w:rPr>
          <w:b/>
        </w:rPr>
        <w:t>Δ3</w:t>
      </w:r>
      <w:r>
        <w:t>. Να υπολογίσετε τις μονάδες του αγαθού Ψ που πρέπει να θυσιαστούν για να παραχθούν οι πρώτες 85 μονάδες του αγαθού Χ.</w:t>
      </w:r>
      <w:r>
        <w:br/>
        <w:t xml:space="preserve">                                                                                                                                                                             </w:t>
      </w:r>
      <w:r w:rsidRPr="004770A6">
        <w:rPr>
          <w:b/>
        </w:rPr>
        <w:t>Μονάδες 5</w:t>
      </w:r>
      <w:r>
        <w:br/>
      </w:r>
      <w:r>
        <w:br/>
      </w:r>
      <w:r w:rsidRPr="00AB327D">
        <w:rPr>
          <w:b/>
        </w:rPr>
        <w:t xml:space="preserve"> Δ4.</w:t>
      </w:r>
      <w:r>
        <w:t xml:space="preserve"> Να υπολογίσετε τις μονάδες του αγαθού Χ που πρέπει να θυσιαστούν για να παραχθούν οι τελευταίες 20 μονάδες του αγαθού Ψ.                                                                                                                            </w:t>
      </w:r>
      <w:r w:rsidRPr="004770A6">
        <w:rPr>
          <w:b/>
        </w:rPr>
        <w:t>Μονάδες 5</w:t>
      </w:r>
      <w:r>
        <w:br/>
      </w:r>
      <w:r>
        <w:br/>
      </w:r>
      <w:r w:rsidRPr="00AB327D">
        <w:rPr>
          <w:b/>
        </w:rPr>
        <w:t>Δ5.</w:t>
      </w:r>
      <w:r>
        <w:t xml:space="preserve"> Να εξηγήσετε τον τρόπο με τον οποίο ένας εφικτός συνδυασμός παραγωγής μιας οικονομίας μπορεί να μεταβεί πάνω στην καμπύλη των παραγωγικών της δυνατοτήτων.</w:t>
      </w:r>
      <w:r w:rsidR="00AB327D" w:rsidRPr="00AB327D">
        <w:rPr>
          <w:b/>
        </w:rPr>
        <w:t xml:space="preserve">                                             </w:t>
      </w:r>
      <w:r w:rsidR="00AB327D">
        <w:rPr>
          <w:b/>
        </w:rPr>
        <w:t xml:space="preserve">          </w:t>
      </w:r>
      <w:r w:rsidR="00AB327D" w:rsidRPr="004770A6">
        <w:rPr>
          <w:b/>
        </w:rPr>
        <w:t>Μονάδες 5</w:t>
      </w:r>
      <w:r>
        <w:br/>
      </w:r>
      <w:r w:rsidRPr="004770A6">
        <w:rPr>
          <w:b/>
        </w:rPr>
        <w:t xml:space="preserve">                                                                                                                                                                         </w:t>
      </w:r>
      <w:r w:rsidR="00752EA4" w:rsidRPr="00752EA4">
        <w:rPr>
          <w:rFonts w:cstheme="minorHAnsi"/>
          <w:b/>
          <w:i/>
        </w:rPr>
        <w:br/>
        <w:t xml:space="preserve">                                                                   </w:t>
      </w:r>
      <w:r w:rsidR="00AB327D">
        <w:rPr>
          <w:rFonts w:cstheme="minorHAnsi"/>
          <w:b/>
          <w:i/>
        </w:rPr>
        <w:t xml:space="preserve">          </w:t>
      </w:r>
      <w:r w:rsidR="00752EA4" w:rsidRPr="00752EA4">
        <w:rPr>
          <w:rFonts w:cstheme="minorHAnsi"/>
          <w:b/>
          <w:i/>
        </w:rPr>
        <w:t xml:space="preserve">   </w:t>
      </w:r>
      <w:r w:rsidR="00752EA4" w:rsidRPr="00752EA4">
        <w:rPr>
          <w:rFonts w:cstheme="minorHAnsi"/>
        </w:rPr>
        <w:t xml:space="preserve">                                                                                                                                                                     </w:t>
      </w:r>
    </w:p>
    <w:sectPr w:rsidR="002C1290" w:rsidRPr="00752EA4" w:rsidSect="002C1290">
      <w:headerReference w:type="default" r:id="rId7"/>
      <w:footerReference w:type="default" r:id="rId8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376A" w:rsidRDefault="0065376A" w:rsidP="00FE09BD">
      <w:pPr>
        <w:spacing w:after="0" w:line="240" w:lineRule="auto"/>
      </w:pPr>
      <w:r>
        <w:separator/>
      </w:r>
    </w:p>
  </w:endnote>
  <w:endnote w:type="continuationSeparator" w:id="1">
    <w:p w:rsidR="0065376A" w:rsidRDefault="0065376A" w:rsidP="00FE0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5A80" w:rsidRDefault="00995A80">
    <w:pPr>
      <w:pStyle w:val="a4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 xml:space="preserve">Σχολικό έτος 2020-2021        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Σελίδα </w:t>
    </w:r>
    <w:fldSimple w:instr=" PAGE   \* MERGEFORMAT ">
      <w:r w:rsidR="0065376A" w:rsidRPr="0065376A">
        <w:rPr>
          <w:rFonts w:asciiTheme="majorHAnsi" w:hAnsiTheme="majorHAnsi"/>
          <w:noProof/>
        </w:rPr>
        <w:t>1</w:t>
      </w:r>
    </w:fldSimple>
  </w:p>
  <w:p w:rsidR="00995A80" w:rsidRPr="000E735B" w:rsidRDefault="00995A80">
    <w:pPr>
      <w:pStyle w:val="a4"/>
      <w:rPr>
        <w:i/>
      </w:rPr>
    </w:pPr>
    <w:r>
      <w:rPr>
        <w:i/>
      </w:rPr>
      <w:tab/>
      <w:t xml:space="preserve">                                             </w:t>
    </w:r>
    <w:r>
      <w:rPr>
        <w:noProof/>
        <w:lang w:eastAsia="el-GR"/>
      </w:rPr>
      <w:t xml:space="preserve">  </w:t>
    </w:r>
    <w:r>
      <w:rPr>
        <w:noProof/>
        <w:lang w:eastAsia="el-GR"/>
      </w:rPr>
      <w:drawing>
        <wp:inline distT="0" distB="0" distL="0" distR="0">
          <wp:extent cx="3060700" cy="660400"/>
          <wp:effectExtent l="19050" t="0" r="6350" b="0"/>
          <wp:docPr id="3" name="Εικόνα 4" descr="http://kmathisi.files.wordpress.com/2012/06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://kmathisi.files.wordpress.com/2012/06/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0700" cy="660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376A" w:rsidRDefault="0065376A" w:rsidP="00FE09BD">
      <w:pPr>
        <w:spacing w:after="0" w:line="240" w:lineRule="auto"/>
      </w:pPr>
      <w:r>
        <w:separator/>
      </w:r>
    </w:p>
  </w:footnote>
  <w:footnote w:type="continuationSeparator" w:id="1">
    <w:p w:rsidR="0065376A" w:rsidRDefault="0065376A" w:rsidP="00FE09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5A80" w:rsidRDefault="00995A80" w:rsidP="00D679C3">
    <w:pPr>
      <w:pStyle w:val="a3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  <w:r>
      <w:rPr>
        <w:noProof/>
        <w:lang w:eastAsia="el-GR"/>
      </w:rPr>
      <w:drawing>
        <wp:inline distT="0" distB="0" distL="0" distR="0">
          <wp:extent cx="3790950" cy="933450"/>
          <wp:effectExtent l="19050" t="0" r="0" b="0"/>
          <wp:docPr id="2" name="Εικόνα 1" descr="http://kmathisi.files.wordpress.com/2012/06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kmathisi.files.wordpress.com/2012/06/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0950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995A80" w:rsidRDefault="00995A8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39938"/>
  </w:hdrShapeDefaults>
  <w:footnotePr>
    <w:footnote w:id="0"/>
    <w:footnote w:id="1"/>
  </w:footnotePr>
  <w:endnotePr>
    <w:endnote w:id="0"/>
    <w:endnote w:id="1"/>
  </w:endnotePr>
  <w:compat/>
  <w:rsids>
    <w:rsidRoot w:val="00FE09BD"/>
    <w:rsid w:val="0003662C"/>
    <w:rsid w:val="000631FF"/>
    <w:rsid w:val="000E735B"/>
    <w:rsid w:val="00103C79"/>
    <w:rsid w:val="00104E4E"/>
    <w:rsid w:val="00154912"/>
    <w:rsid w:val="00211354"/>
    <w:rsid w:val="00287219"/>
    <w:rsid w:val="002C1290"/>
    <w:rsid w:val="003D6608"/>
    <w:rsid w:val="004528ED"/>
    <w:rsid w:val="004643D1"/>
    <w:rsid w:val="004770A6"/>
    <w:rsid w:val="00495E93"/>
    <w:rsid w:val="004B13C9"/>
    <w:rsid w:val="0057537A"/>
    <w:rsid w:val="005E1DF3"/>
    <w:rsid w:val="005F6149"/>
    <w:rsid w:val="00621B6B"/>
    <w:rsid w:val="0063202A"/>
    <w:rsid w:val="0065376A"/>
    <w:rsid w:val="0069349D"/>
    <w:rsid w:val="006B7C2B"/>
    <w:rsid w:val="006F4771"/>
    <w:rsid w:val="00704ED1"/>
    <w:rsid w:val="007124C3"/>
    <w:rsid w:val="00752EA4"/>
    <w:rsid w:val="007D7343"/>
    <w:rsid w:val="00911636"/>
    <w:rsid w:val="00923BBB"/>
    <w:rsid w:val="00967DD2"/>
    <w:rsid w:val="00995A80"/>
    <w:rsid w:val="009A6A65"/>
    <w:rsid w:val="00A4677E"/>
    <w:rsid w:val="00A67902"/>
    <w:rsid w:val="00A950A7"/>
    <w:rsid w:val="00AB327D"/>
    <w:rsid w:val="00AB51BA"/>
    <w:rsid w:val="00B02A34"/>
    <w:rsid w:val="00BE1BC3"/>
    <w:rsid w:val="00BE2034"/>
    <w:rsid w:val="00C04337"/>
    <w:rsid w:val="00D33637"/>
    <w:rsid w:val="00D679C3"/>
    <w:rsid w:val="00D74DCD"/>
    <w:rsid w:val="00D84705"/>
    <w:rsid w:val="00E17DD8"/>
    <w:rsid w:val="00E62251"/>
    <w:rsid w:val="00E66ABE"/>
    <w:rsid w:val="00E76210"/>
    <w:rsid w:val="00E82865"/>
    <w:rsid w:val="00F44FBC"/>
    <w:rsid w:val="00F82700"/>
    <w:rsid w:val="00F93F89"/>
    <w:rsid w:val="00FC6A1A"/>
    <w:rsid w:val="00FE09BD"/>
    <w:rsid w:val="00FF53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A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E09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FE09BD"/>
  </w:style>
  <w:style w:type="paragraph" w:styleId="a4">
    <w:name w:val="footer"/>
    <w:basedOn w:val="a"/>
    <w:link w:val="Char0"/>
    <w:uiPriority w:val="99"/>
    <w:unhideWhenUsed/>
    <w:rsid w:val="00FE09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FE09BD"/>
  </w:style>
  <w:style w:type="paragraph" w:styleId="a5">
    <w:name w:val="Balloon Text"/>
    <w:basedOn w:val="a"/>
    <w:link w:val="Char1"/>
    <w:uiPriority w:val="99"/>
    <w:semiHidden/>
    <w:unhideWhenUsed/>
    <w:rsid w:val="00FE0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FE09B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E09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995A80"/>
    <w:pPr>
      <w:ind w:left="720"/>
      <w:contextualSpacing/>
    </w:pPr>
  </w:style>
  <w:style w:type="table" w:styleId="a8">
    <w:name w:val="Light Grid"/>
    <w:basedOn w:val="a1"/>
    <w:uiPriority w:val="62"/>
    <w:rsid w:val="004770A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CA1380-AE33-4017-BE89-C0C84C70E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1537</Words>
  <Characters>8302</Characters>
  <Application>Microsoft Office Word</Application>
  <DocSecurity>0</DocSecurity>
  <Lines>69</Lines>
  <Paragraphs>19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kainotomosmathisi</dc:creator>
  <cp:lastModifiedBy>user</cp:lastModifiedBy>
  <cp:revision>2</cp:revision>
  <cp:lastPrinted>2018-08-03T06:56:00Z</cp:lastPrinted>
  <dcterms:created xsi:type="dcterms:W3CDTF">2021-10-25T17:32:00Z</dcterms:created>
  <dcterms:modified xsi:type="dcterms:W3CDTF">2021-10-25T17:32:00Z</dcterms:modified>
</cp:coreProperties>
</file>