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Ονοματεπώνυμο:                          </w:t>
        <w:tab/>
        <w:t xml:space="preserve">………………………………………………………………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Μάθημα:</w:t>
        <w:tab/>
        <w:tab/>
        <w:tab/>
        <w:tab/>
        <w:t xml:space="preserve">ΑΡΧΕΣ ΟΙΚΟΝΟΜΙΚΗΣ ΘΕΩΡΙΑΣ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Υλη:</w:t>
        <w:tab/>
        <w:tab/>
        <w:tab/>
        <w:tab/>
        <w:tab/>
        <w:t xml:space="preserve">ΚΕΦΑΛΑΙΟ 1-2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Επιμέλεια διαγωνίσματος:</w:t>
        <w:tab/>
        <w:tab/>
        <w:t xml:space="preserve">ΚΛΗΡΟΝΟΜΟΣ ΓΙΩΡΓΟΣ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Αξιολόγηση :</w:t>
        <w:tab/>
        <w:tab/>
        <w:tab/>
        <w:tab/>
        <w:t xml:space="preserve">………………………………………………………………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ΟΜΑΔΑ  Α</w:t>
      </w: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i/>
          <w:color w:val="auto"/>
          <w:spacing w:val="0"/>
          <w:position w:val="0"/>
          <w:sz w:val="18"/>
          <w:shd w:fill="auto" w:val="clear"/>
        </w:rPr>
        <w:t xml:space="preserve">Για τις προτάσεις από </w:t>
      </w:r>
      <w:r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  <w:t xml:space="preserve">Α1 </w:t>
      </w:r>
      <w:r>
        <w:rPr>
          <w:rFonts w:ascii="Verdana" w:hAnsi="Verdana" w:cs="Verdana" w:eastAsia="Verdana"/>
          <w:i/>
          <w:color w:val="auto"/>
          <w:spacing w:val="0"/>
          <w:position w:val="0"/>
          <w:sz w:val="18"/>
          <w:shd w:fill="auto" w:val="clear"/>
        </w:rPr>
        <w:t xml:space="preserve">μέχρι και </w:t>
      </w:r>
      <w:r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  <w:t xml:space="preserve">Α5 </w:t>
      </w:r>
      <w:r>
        <w:rPr>
          <w:rFonts w:ascii="Verdana" w:hAnsi="Verdana" w:cs="Verdana" w:eastAsia="Verdana"/>
          <w:i/>
          <w:color w:val="auto"/>
          <w:spacing w:val="0"/>
          <w:position w:val="0"/>
          <w:sz w:val="18"/>
          <w:shd w:fill="auto" w:val="clear"/>
        </w:rPr>
        <w:t xml:space="preserve">να γράψετε στο τετράδιό σας τον αριθμό της καθεμιάς και δίπλα σε κάθε αριθμό τη λέξη </w:t>
      </w:r>
      <w:r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  <w:t xml:space="preserve">Σωστό, </w:t>
      </w:r>
      <w:r>
        <w:rPr>
          <w:rFonts w:ascii="Verdana" w:hAnsi="Verdana" w:cs="Verdana" w:eastAsia="Verdana"/>
          <w:i/>
          <w:color w:val="auto"/>
          <w:spacing w:val="0"/>
          <w:position w:val="0"/>
          <w:sz w:val="18"/>
          <w:shd w:fill="auto" w:val="clear"/>
        </w:rPr>
        <w:t xml:space="preserve">αν η πρόταση είναι σωστή, και </w:t>
      </w:r>
      <w:r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  <w:t xml:space="preserve">Λάθος, </w:t>
      </w:r>
      <w:r>
        <w:rPr>
          <w:rFonts w:ascii="Verdana" w:hAnsi="Verdana" w:cs="Verdana" w:eastAsia="Verdana"/>
          <w:i/>
          <w:color w:val="auto"/>
          <w:spacing w:val="0"/>
          <w:position w:val="0"/>
          <w:sz w:val="18"/>
          <w:shd w:fill="auto" w:val="clear"/>
        </w:rPr>
        <w:t xml:space="preserve">αν η πρόταση είναι λανθασμένη.</w:t>
      </w: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Α1.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Οικονομικές ανάγκες ονομάζονται εκείνες που για την ικανοποίηση τους χρησιμοποιούνται αγαθά που είναι αποτέλεσμα ανθρώπινης προσπάθειας.</w:t>
        <w:tab/>
        <w:tab/>
        <w:tab/>
        <w:tab/>
        <w:tab/>
        <w:tab/>
        <w:tab/>
      </w: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3</w:t>
      </w: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Α2.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Η βελτίωση της τεχνολογίας παραγωγής των δύο αγαθών που παράγονται σε μια υποθετική οικονομία μπορεί να έχει ως αποτέλεσμα τη μετατροπή ενός εφικτού συνδυασμού παραγωγής των δύο αγαθών σε άριστο.</w:t>
        <w:tab/>
        <w:tab/>
        <w:tab/>
        <w:tab/>
        <w:tab/>
        <w:tab/>
        <w:tab/>
        <w:tab/>
        <w:tab/>
        <w:tab/>
        <w:tab/>
        <w:tab/>
      </w: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3</w:t>
      </w: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Α3.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Τα αγαθά των οποίων η ζήτηση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ειώνεται, όταν το εισόδη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α των καταναλωτών αυξάνεται, ονο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άζονται κατώτερα αγαθά.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ab/>
        <w:tab/>
      </w: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ab/>
        <w:tab/>
        <w:tab/>
        <w:tab/>
        <w:tab/>
        <w:tab/>
        <w:tab/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3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Α4.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Όταν 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  <w:vertAlign w:val="subscript"/>
        </w:rPr>
        <w:t xml:space="preserve">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= 0 σε όλα τα σημεία της καμπύλης ζήτησης, τότε η ζήτηση χαρακτηρίζεται τελείως ανελαστική και η καμπύλη ζήτησης είναι παράλληλη προς τον άξονα των ποσοτήτων.</w:t>
      </w:r>
    </w:p>
    <w:p>
      <w:pPr>
        <w:spacing w:before="0" w:after="200" w:line="276"/>
        <w:ind w:right="0" w:left="0" w:firstLine="0"/>
        <w:jc w:val="righ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ab/>
        <w:tab/>
        <w:tab/>
        <w:tab/>
        <w:tab/>
        <w:tab/>
        <w:tab/>
        <w:tab/>
        <w:tab/>
        <w:tab/>
        <w:tab/>
      </w: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3</w:t>
      </w: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Α5.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Όταν η συνάρτηση ζήτησης ενός προϊόντος είναι ισοσκελής υπερβολή, η συνολική δαπάνη των καταναλωτών για το προϊόν μεταβάλλεται, καθώς μεταβάλλεται η τιμή του.</w:t>
      </w:r>
    </w:p>
    <w:p>
      <w:pPr>
        <w:spacing w:before="0" w:after="200" w:line="276"/>
        <w:ind w:right="0" w:left="0" w:firstLine="0"/>
        <w:jc w:val="righ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ab/>
        <w:tab/>
        <w:tab/>
        <w:tab/>
        <w:tab/>
        <w:tab/>
        <w:tab/>
        <w:tab/>
      </w: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3</w:t>
      </w:r>
    </w:p>
    <w:p>
      <w:pPr>
        <w:spacing w:before="0" w:after="200" w:line="276"/>
        <w:ind w:right="0" w:left="0" w:firstLine="0"/>
        <w:jc w:val="righ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i/>
          <w:color w:val="auto"/>
          <w:spacing w:val="0"/>
          <w:position w:val="0"/>
          <w:sz w:val="18"/>
          <w:shd w:fill="auto" w:val="clear"/>
        </w:rPr>
        <w:t xml:space="preserve">Για τις προτάσεις Α6 και Α7 να γράψετε στο τετράδιό σας τον αριθμό της πρότασης και δίπλα του το γράμμα που αντιστοιχεί στη σωστή απάντηση.</w:t>
      </w: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-7" w:left="567" w:hanging="567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Α6  Η καμπύλη παραγωγικών δυνατοτήτων μιας οικονομίας μετατοπίζεται προς τα δεξιά όταν:</w:t>
      </w:r>
    </w:p>
    <w:p>
      <w:pPr>
        <w:spacing w:before="0" w:after="200" w:line="276"/>
        <w:ind w:right="0" w:left="0" w:firstLine="567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α)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μειώνεται η ανεργία</w:t>
      </w:r>
    </w:p>
    <w:p>
      <w:pPr>
        <w:spacing w:before="0" w:after="200" w:line="276"/>
        <w:ind w:right="0" w:left="0" w:firstLine="567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β)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αυξάνεται η απασχόληση.</w:t>
      </w:r>
    </w:p>
    <w:p>
      <w:pPr>
        <w:spacing w:before="0" w:after="200" w:line="276"/>
        <w:ind w:right="0" w:left="0" w:firstLine="567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γ)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βελτιώνεται</w:t>
      </w: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η τεχνολογία παραγωγής των αγαθών</w:t>
      </w:r>
    </w:p>
    <w:p>
      <w:pPr>
        <w:spacing w:before="0" w:after="200" w:line="276"/>
        <w:ind w:right="0" w:left="0" w:firstLine="567"/>
        <w:jc w:val="both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δ)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συμβαίνουν όλα τα παραπάνω</w:t>
      </w:r>
    </w:p>
    <w:p>
      <w:pPr>
        <w:spacing w:before="0" w:after="200" w:line="276"/>
        <w:ind w:right="0" w:left="7920" w:firstLine="720"/>
        <w:jc w:val="both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5</w:t>
      </w:r>
    </w:p>
    <w:p>
      <w:pPr>
        <w:spacing w:before="0" w:after="200" w:line="276"/>
        <w:ind w:right="-7" w:left="567" w:hanging="567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Α7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Στο μέλλον η τιμή ενός αγαθού Χ αναμένεται να αυξηθεί.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Σήμερα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στην αγορά του αγαθού αυτού παρατηρείται: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  <w:t xml:space="preserve">α. μείωση της ζήτησής του </w:t>
        <w:br/>
        <w:t xml:space="preserve">β. μείωση της ζητούμενης ποσότητάς του </w:t>
        <w:br/>
        <w:t xml:space="preserve">γ. αύξηση της ζήτησής του </w:t>
        <w:br/>
        <w:t xml:space="preserve">δ. αύξηση της ζητούμενης ποσότητάς του.</w:t>
      </w:r>
    </w:p>
    <w:p>
      <w:pPr>
        <w:spacing w:before="0" w:after="200" w:line="276"/>
        <w:ind w:right="-7" w:left="567" w:hanging="567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5</w:t>
      </w: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ΟΜΑΔΑ  Β</w:t>
      </w:r>
    </w:p>
    <w:p>
      <w:pPr>
        <w:spacing w:before="0" w:after="200" w:line="276"/>
        <w:ind w:right="0" w:left="0" w:firstLine="0"/>
        <w:jc w:val="righ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B1.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Από τους προσδιοριστικούς της ζήτησης να αναπτύξετε με τη βοήθεια κατάλληλων διαγραμμάτων τις τιμές των άλλων αγαθών. </w:t>
        <w:tab/>
        <w:tab/>
        <w:tab/>
        <w:t xml:space="preserve">  </w:t>
      </w:r>
    </w:p>
    <w:p>
      <w:pPr>
        <w:spacing w:before="0" w:after="200" w:line="276"/>
        <w:ind w:right="0" w:left="0" w:firstLine="0"/>
        <w:jc w:val="righ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25</w:t>
      </w: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ΟΜΑΔΑ  Γ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Δίνεται ο παρακάτω πίνακας με τους μέγιστους συνδυασμούς δύο αγαθών Χ και Ψ που παράγει μία υποθετική οικονομία:</w:t>
      </w:r>
    </w:p>
    <w:tbl>
      <w:tblPr>
        <w:tblInd w:w="780" w:type="dxa"/>
      </w:tblPr>
      <w:tblGrid>
        <w:gridCol w:w="1752"/>
        <w:gridCol w:w="1714"/>
        <w:gridCol w:w="1715"/>
        <w:gridCol w:w="1716"/>
      </w:tblGrid>
      <w:tr>
        <w:trPr>
          <w:trHeight w:val="406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Συνδυασμοί</w:t>
            </w: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Χ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Ψ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ΚΕ</w:t>
            </w: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  <w:vertAlign w:val="subscript"/>
              </w:rPr>
              <w:t xml:space="preserve">Χ</w:t>
            </w:r>
          </w:p>
        </w:tc>
      </w:tr>
      <w:tr>
        <w:trPr>
          <w:trHeight w:val="393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Α</w:t>
            </w: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1000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6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</w:tr>
      <w:tr>
        <w:trPr>
          <w:trHeight w:val="406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Β</w:t>
            </w: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;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800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6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;</w:t>
            </w:r>
          </w:p>
        </w:tc>
      </w:tr>
      <w:tr>
        <w:trPr>
          <w:trHeight w:val="393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Γ</w:t>
            </w: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;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;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6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</w:tr>
      <w:tr>
        <w:trPr>
          <w:trHeight w:val="406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Δ</w:t>
            </w: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;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;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6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</w:p>
        </w:tc>
      </w:tr>
      <w:tr>
        <w:trPr>
          <w:trHeight w:val="393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Ε</w:t>
            </w: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225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;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6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10</w:t>
            </w:r>
          </w:p>
        </w:tc>
      </w:tr>
      <w:tr>
        <w:trPr>
          <w:trHeight w:val="420" w:hRule="auto"/>
          <w:jc w:val="left"/>
        </w:trPr>
        <w:tc>
          <w:tcPr>
            <w:tcW w:w="17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Ζ</w:t>
            </w: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235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8"/>
                <w:shd w:fill="auto" w:val="clear"/>
              </w:rPr>
              <w:t xml:space="preserve">;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Γ1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. Nα συμπληρώσετε τα κενά του παραπάνω πίνακα δείχνοντας όλους τους σχετικούς υπολογισμούς δεδομένου ότι: </w:t>
      </w:r>
    </w:p>
    <w:p>
      <w:pPr>
        <w:numPr>
          <w:ilvl w:val="0"/>
          <w:numId w:val="61"/>
        </w:numPr>
        <w:spacing w:before="0" w:after="0" w:line="240"/>
        <w:ind w:right="0" w:left="720" w:hanging="36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Καθώς κινούμαστε από το μέγιστο συνδυασμό Β στο μέγιστό συνδυασμό Γ η ποσότητα του αγαθού Χ αυξάνεται κατά 50% και για κάθε δύο μονάδες του αγαθού Χ που παράγονται θυσιάζονται 8 μονάδες του αγαθού Ψ.</w:t>
      </w:r>
    </w:p>
    <w:p>
      <w:pPr>
        <w:spacing w:before="0" w:after="200" w:line="276"/>
        <w:ind w:right="0" w:left="7920" w:firstLine="72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7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Γ2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. Να προσδιορίσετε υπολογιστικά με τη βοήθεια του κόστους ευκαιρίας αν οι παρακάτω συνδυασμοί μπορούν να παραχθούν: 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(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α) Χ=50 και Ψ=950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(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β) Χ=120 και Ψ=720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(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γ) Χ=170 και Ψ=450 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7920" w:firstLine="72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7 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Γ3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. Ο συνδυασμός (δ) Χ=220 και Ψ=90 είναι εφικτός ή ανέφικτος; Να αναφέρετε τους τρόπους με τους οποίους μπορεί να μετατραπεί σε μέγιστο συνδυασμό.</w:t>
      </w:r>
    </w:p>
    <w:p>
      <w:pPr>
        <w:spacing w:before="0" w:after="200" w:line="276"/>
        <w:ind w:right="0" w:left="7920" w:firstLine="72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5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Γ4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. Ποιο είναι το πραγματικό κόστος των πρώτων 125 μονάδων του αγαθού X;</w:t>
      </w:r>
    </w:p>
    <w:p>
      <w:pPr>
        <w:spacing w:before="0" w:after="200" w:line="276"/>
        <w:ind w:right="0" w:left="7920" w:firstLine="72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  <w:t xml:space="preserve">Μονάδες 6</w:t>
      </w:r>
    </w:p>
    <w:p>
      <w:pPr>
        <w:spacing w:before="0" w:after="200" w:line="276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ΟΜΑΔΑ  Δ</w:t>
      </w:r>
    </w:p>
    <w:p>
      <w:pPr>
        <w:spacing w:before="0" w:after="200" w:line="276"/>
        <w:ind w:right="-69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Οι παραγωγικές δυνατότητες μιας υποθετικής οικονομίας που παράγει δύο αγαθά Χ και Υ περιγράφονται από τον παρακάτω πίνακα:</w:t>
      </w:r>
    </w:p>
    <w:p>
      <w:pPr>
        <w:tabs>
          <w:tab w:val="left" w:pos="7170" w:leader="none"/>
        </w:tabs>
        <w:spacing w:before="0" w:after="200" w:line="276"/>
        <w:ind w:right="-105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623"/>
        <w:gridCol w:w="1704"/>
        <w:gridCol w:w="1704"/>
        <w:gridCol w:w="1705"/>
        <w:gridCol w:w="1705"/>
      </w:tblGrid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54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Συνδυασμοί</w:t>
            </w:r>
          </w:p>
          <w:p>
            <w:pPr>
              <w:tabs>
                <w:tab w:val="left" w:pos="7170" w:leader="none"/>
              </w:tabs>
              <w:spacing w:before="0" w:after="200" w:line="276"/>
              <w:ind w:right="-105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5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ΑΓΑΘΟ  Χ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5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ΑΓΑΘΟ Υ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54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Κ.Ε.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Χ</w:t>
            </w:r>
          </w:p>
          <w:p>
            <w:pPr>
              <w:tabs>
                <w:tab w:val="left" w:pos="7170" w:leader="none"/>
              </w:tabs>
              <w:spacing w:before="0" w:after="200" w:line="276"/>
              <w:ind w:right="-105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σε μονάδες Υ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54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Κ.Ε.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Υ</w:t>
            </w:r>
          </w:p>
          <w:p>
            <w:pPr>
              <w:tabs>
                <w:tab w:val="left" w:pos="7170" w:leader="none"/>
              </w:tabs>
              <w:spacing w:before="0" w:after="200" w:line="276"/>
              <w:ind w:right="-105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σε μονάδες Χ</w:t>
            </w: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Α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Β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Γ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Δ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</w:tr>
      <w:tr>
        <w:trPr>
          <w:trHeight w:val="1" w:hRule="atLeast"/>
          <w:jc w:val="center"/>
        </w:trPr>
        <w:tc>
          <w:tcPr>
            <w:tcW w:w="16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10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Ε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4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5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;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91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7170" w:leader="none"/>
              </w:tabs>
              <w:spacing w:before="0" w:after="200" w:line="276"/>
              <w:ind w:right="-87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7170" w:leader="none"/>
        </w:tabs>
        <w:spacing w:before="0" w:after="200" w:line="276"/>
        <w:ind w:right="-105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Αν γνωρίζετε ότι: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· Για κάθε 2 μονάδες του Χ που παράγονται από το συνδυασμό Α στο συνδυασμό Β απαιτείται θυσία 2 μονάδων του αγαθού Υ.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· Στο συνδυασμό Ε η οικονομία χρησιμοποιεί όλους τους παραγωγικούς συντελεστές της στην παραγωγή του αγαθού Χ και παράγει 65 μονάδες από το αγαθό αυτό.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· Για την παραγωγή των 50 πρώτων μονάδων του Χ η οικονομία θυσιάζει 80 μονάδες του αγαθού Υ.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· Για την παραγωγή των 15 τελευταίων μονάδων του Χ η οικονομία θυσιάζει 65 μονάδες του αγαθού Υ.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· Για κάθε επιπλέον μονάδα του Υ που παράγεται από το συνδυασμό Ε στο συνδυασμό Δ απαιτείται θυσία 0,2 μονάδων του αγαθού Χ.     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Δ1. Να συμπληρωθούν τα κενά (ερωτηματικά) του παραπάνω πίνακα κάνοντας τους κατάλληλους υπολογισμούς. 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Μονάδες 7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Δ2. Το κόστος ευκαιρίας του αγαθού Ψ σε όρους του αγαθού Χ είναι αυξανόμενο, σταθερό ή μειούμενο; Αιτιολογήστε με βάση την καταλληλότητα των παραγωγικών συντελεστών.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Μονάδες 5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Δ3. Ποια ποσότητα του αγαθού Υ πρέπει να θυσιαστεί προκειμένου η οικονομία να αυξήσει την παραγωγή του Χ από 25 σε 62 μονάδες;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Μονάδες 5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Δ4. Να εξετάσετε αν ο συνδυασμός Κ(Χ=23, Ψ=115) είναι εφικτός ή ανέφικτος. Τι συμβαίνει στην οικονομία όταν παράγει στο συγκεκριμένο συνδυασμό; Με ποιους τρόπους θα μπορούσε ο συνδυασμός Κ να γίνει μέγιστος;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Μονάδες 4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Δ5. Ποιο είναι το πραγματικό κόστος των 20 τελευταίων μονάδων του αγαθού Χ;</w:t>
      </w:r>
    </w:p>
    <w:p>
      <w:pPr>
        <w:tabs>
          <w:tab w:val="left" w:pos="7170" w:leader="none"/>
          <w:tab w:val="left" w:pos="7380" w:leader="none"/>
        </w:tabs>
        <w:spacing w:before="0" w:after="200" w:line="276"/>
        <w:ind w:right="-874" w:left="-54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Μονάδες 4                                                                                                                           </w:t>
      </w:r>
    </w:p>
    <w:p>
      <w:pPr>
        <w:spacing w:before="0" w:after="200" w:line="276"/>
        <w:ind w:right="0" w:left="284" w:firstLine="0"/>
        <w:jc w:val="both"/>
        <w:rPr>
          <w:rFonts w:ascii="Verdana" w:hAnsi="Verdana" w:cs="Verdana" w:eastAsia="Verdan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