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FF20C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Ύλη</w:t>
      </w:r>
      <w:r w:rsidR="00D679C3" w:rsidRPr="005E1DF3">
        <w:rPr>
          <w:rFonts w:ascii="Times New Roman" w:hAnsi="Times New Roman" w:cs="Times New Roman"/>
          <w:b/>
          <w:sz w:val="24"/>
          <w:szCs w:val="24"/>
        </w:rPr>
        <w:t>:</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484E57" w:rsidRDefault="00484E57" w:rsidP="00484E57">
      <w:pPr>
        <w:pBdr>
          <w:bottom w:val="single" w:sz="4" w:space="1" w:color="auto"/>
        </w:pBdr>
        <w:spacing w:after="0"/>
        <w:rPr>
          <w:rFonts w:ascii="Times New Roman" w:hAnsi="Times New Roman" w:cs="Times New Roman"/>
          <w:sz w:val="24"/>
          <w:szCs w:val="24"/>
        </w:rPr>
      </w:pPr>
      <w:r w:rsidRPr="00484E57">
        <w:rPr>
          <w:rFonts w:ascii="Times New Roman" w:hAnsi="Times New Roman" w:cs="Times New Roman"/>
          <w:sz w:val="24"/>
          <w:szCs w:val="24"/>
        </w:rPr>
        <w:t>ΚΕΙΜΕΝΟ</w:t>
      </w:r>
    </w:p>
    <w:p w:rsidR="00484E57" w:rsidRDefault="00484E57" w:rsidP="00484E57">
      <w:pPr>
        <w:jc w:val="center"/>
        <w:rPr>
          <w:rFonts w:ascii="Times New Roman" w:eastAsia="Calibri" w:hAnsi="Times New Roman" w:cs="Times New Roman"/>
          <w:b/>
          <w:bCs/>
          <w:i/>
          <w:sz w:val="24"/>
          <w:szCs w:val="24"/>
        </w:rPr>
      </w:pPr>
    </w:p>
    <w:p w:rsidR="00484E57" w:rsidRPr="00484E57" w:rsidRDefault="00484E57" w:rsidP="00484E57">
      <w:pPr>
        <w:jc w:val="center"/>
        <w:rPr>
          <w:rFonts w:ascii="Times New Roman" w:eastAsia="Calibri" w:hAnsi="Times New Roman" w:cs="Times New Roman"/>
          <w:b/>
          <w:bCs/>
          <w:i/>
          <w:sz w:val="24"/>
          <w:szCs w:val="24"/>
        </w:rPr>
      </w:pPr>
      <w:r w:rsidRPr="00484E57">
        <w:rPr>
          <w:rFonts w:ascii="Times New Roman" w:eastAsia="Calibri" w:hAnsi="Times New Roman" w:cs="Times New Roman"/>
          <w:b/>
          <w:bCs/>
          <w:i/>
          <w:sz w:val="24"/>
          <w:szCs w:val="24"/>
        </w:rPr>
        <w:t>«Οι άνθρωποι ίσοι αλλά και διαφορετικοί»</w:t>
      </w:r>
    </w:p>
    <w:p w:rsidR="00484E57" w:rsidRPr="00484E57" w:rsidRDefault="00484E57" w:rsidP="00484E57">
      <w:pPr>
        <w:ind w:firstLine="720"/>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Οι άνθρωποι είναι ίσοι αλλά και διαφορετικοί. Πιο συγκεκριμένα είναι ίσοι στα δικαιώματα ζωής, ελευθερίας αξιοπρέπειας, περιουσίας παιδείας, εργασίας κ.ά. Τα παραπάνω δικαιώματα είναι κατοχυρωμένα από νομοθετικές διατάξεις σε όλα τα πολιτισμένα κράτη. Αντίθετα οι άνθρωποι είναι διαφορετικοί σε μια σειρά από εξωτερικά – σωματικά χαρακτηριστικά, όπως το φύλο, το χρώμα του δέρματος, των μαλλιών και των ματιών, αλλά και πολιτισμικά, όπως είναι η γλώσσα, η θρησκεία, τα ήθη, τα έθιμα και ο τρόπος ζωής. Επομένως, η ισότητα και η διαφορετικότητα δεν είναι πράγματα αντιφατικά αλλά συμπληρωματικά.</w:t>
      </w:r>
    </w:p>
    <w:p w:rsidR="00484E57" w:rsidRPr="00484E57" w:rsidRDefault="00484E57" w:rsidP="00484E57">
      <w:pPr>
        <w:ind w:firstLine="720"/>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Αξιοσημείωτο είναι ότι στο παρελθόν υπήρχαν στερεότυπα και προκαταλήψεις που οδηγούσαν στη ρατσιστική αντιμετώπιση της διαφορετικότητας. Ακόμα υπήρχε η πεποίθηση ότι η διαφορετικότητα έχει αποκλειστικά βιολογική βάση. Αξίζει να αναφέρουμε ότι χρειάστηκαν πολλοί αγώνες για να επικρατήσει ως βασικό θεμέλιο του ευρωπαϊκού πολιτισμού η αρχή της ισότητας, η οποία είναι ενσωματωμένη και κατοχυρωμένη στα συντάγματα και τη νομοθεσία των περισσότερων ευρωπαϊκών κρατών.</w:t>
      </w:r>
    </w:p>
    <w:p w:rsidR="00484E57" w:rsidRPr="00484E57" w:rsidRDefault="00484E57" w:rsidP="00484E57">
      <w:pPr>
        <w:ind w:firstLine="720"/>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Συμπερασματικά, η αρχή της ισότητας ισχύει για όλους τους ανθρώπους. Όλοι οι άνθρωποι έχουν ίσα δικαιώματα, αφού έχει καταρριφθεί οποιαδήποτε έννοια φυλετικού ή κοινωνικού ρατσισμού. Πιο συγκεκριμένα με τη λέξη ισότητα εννοούμε την ισότητα ενώπιον του νόμου, στην εύρεση εργασίας, στο δικαίωμα ίδιας αμοιβής για ίδια εργασία, των ίσων ευκαιριών στην εκπαίδευση, ίδιας περίθαλψης, ίδιων δικαιωμάτων στην ελευθερία της έκφρασης και της σκέψης και ίδια πολιτικά δικαιώματα. Επιπλέον, όλοι χαίρουν σεβασμού στην ελευθερία, στην αξιοπρέπεια, στην περιουσία και κυρίως στη ζωή.</w:t>
      </w:r>
    </w:p>
    <w:p w:rsidR="00484E57" w:rsidRPr="00484E57" w:rsidRDefault="00484E57" w:rsidP="00484E57">
      <w:pPr>
        <w:ind w:firstLine="720"/>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 xml:space="preserve">Παράλληλα ωστόσο με τα παραπάνω, σεβαστό είναι και το δικαίωμα όλων στη διαφορά. Ειδικότερα, αυτό είναι κατοχυρωμένο και προστατεύεται από τη νομοθεσία του κάθε κράτους. Απαραίτητη προϋπόθεση όμως για την άσκησή του, είναι να μη θίγει την ελευθέρια και την </w:t>
      </w:r>
      <w:r w:rsidRPr="00484E57">
        <w:rPr>
          <w:rFonts w:ascii="Times New Roman" w:eastAsia="Calibri" w:hAnsi="Times New Roman" w:cs="Times New Roman"/>
          <w:sz w:val="24"/>
          <w:szCs w:val="24"/>
        </w:rPr>
        <w:lastRenderedPageBreak/>
        <w:t>αξιοπρέπεια των άλλων. Πιο συγκεκριμένα, οι άνθρωποι διαφέρουν μεταξύ τους στην εξωτερική εμφάνιση, στη σωματική διάπλαση, στο φύλο, στη γλώσσα, στο επάγγελμα και στη θρησκεία.</w:t>
      </w:r>
    </w:p>
    <w:p w:rsidR="00484E57" w:rsidRPr="00484E57" w:rsidRDefault="00484E57" w:rsidP="00484E57">
      <w:pPr>
        <w:ind w:firstLine="720"/>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Επιπροσθέτως, όλοι οι άνθρωποι έχουν δικαίωμα στον τρόπο επιλογής της προσωπικής τους έκφρασης, της ψυχαγωγίας, καθώς και της αισθητικής απόλαυσης, στοιχεία που μπορεί να διαφοροποιούνται από εκείνα της πλειοψηφίας. Συνοψίζοντας, οι προσωπικές επιλογές του καθενός δεν πρέπει να οδηγούν στη μεροληψία εναντίον των ατόμων καθώς και στην απαξίωση, την εκμετάλλευση και το χλευασμό αυτών. Επιπλέον, δεν πρέπει οι ατομικές ιδιαιτερότητες να μετατρέπονται σε στόχο επιθετικής συμπεριφοράς και ρατσιστικών εκδηλώσεων. Προπαντός δεν πρέπει να αντιμετωπίζεται η κάθε μειοψηφία με τα ιδιαίτερα γνωρίσματά της ως «αποδιοπομπαίος τράγος» και θύμα εκτόνωσης οποιασδήποτε κρίσης και κακού.</w:t>
      </w:r>
    </w:p>
    <w:p w:rsidR="00484E57" w:rsidRPr="00484E57" w:rsidRDefault="00484E57" w:rsidP="00484E57">
      <w:pPr>
        <w:ind w:firstLine="720"/>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Συμπερασματικά, ο σεβασμός στα ανθρώπινα δικαιώματα και παράλληλα στη διαφορετικότητα του καθενός αποτελεί θεμέλιο λίθο για τη δημιουργική και ειρηνική συνύπαρξη των ανθρώπων. Τέλος, η ευαισθησία σε θέματα ελευθερίας, δημοκρατίας και δικαιοσύνης, η ανεκτικότητα στην ανθρώπινη ιδιαιτερότητα και ταυτόχρονα η κατανόηση πως κάθε λαός έχει τη δική του συνεισφορά στην ανάπτυξη του πολιτισμού μπορούν να οδηγήσουν στην οικοδόμηση αρμονικών σχέσεων μεταξύ των ανθρώπων, απαλλαγμένων από αδικίες και διακρίσεις.</w:t>
      </w:r>
    </w:p>
    <w:p w:rsidR="00484E57" w:rsidRPr="00484E57" w:rsidRDefault="00484E57" w:rsidP="00484E57">
      <w:pPr>
        <w:jc w:val="both"/>
        <w:rPr>
          <w:rFonts w:ascii="Times New Roman" w:eastAsia="Calibri" w:hAnsi="Times New Roman" w:cs="Times New Roman"/>
          <w:sz w:val="24"/>
          <w:szCs w:val="24"/>
        </w:rPr>
      </w:pPr>
    </w:p>
    <w:p w:rsidR="00484E57" w:rsidRPr="00484E57" w:rsidRDefault="00484E57" w:rsidP="00484E57">
      <w:pPr>
        <w:pBdr>
          <w:bottom w:val="single" w:sz="4" w:space="1" w:color="auto"/>
        </w:pBdr>
        <w:jc w:val="both"/>
        <w:rPr>
          <w:rFonts w:ascii="Times New Roman" w:eastAsia="Calibri" w:hAnsi="Times New Roman" w:cs="Times New Roman"/>
          <w:b/>
          <w:sz w:val="24"/>
          <w:szCs w:val="24"/>
        </w:rPr>
      </w:pPr>
      <w:r w:rsidRPr="00484E57">
        <w:rPr>
          <w:rFonts w:ascii="Times New Roman" w:eastAsia="Calibri" w:hAnsi="Times New Roman" w:cs="Times New Roman"/>
          <w:b/>
          <w:sz w:val="24"/>
          <w:szCs w:val="24"/>
        </w:rPr>
        <w:t>ΠΑΡΑΤΗΡΗΣΕΙΣ</w:t>
      </w:r>
    </w:p>
    <w:p w:rsidR="00484E57" w:rsidRPr="00484E57" w:rsidRDefault="00484E57" w:rsidP="00484E57">
      <w:pPr>
        <w:rPr>
          <w:rFonts w:ascii="Times New Roman" w:eastAsia="Calibri" w:hAnsi="Times New Roman" w:cs="Times New Roman"/>
          <w:sz w:val="24"/>
          <w:szCs w:val="24"/>
        </w:rPr>
      </w:pPr>
    </w:p>
    <w:p w:rsidR="00484E57" w:rsidRPr="00484E57" w:rsidRDefault="00484E57" w:rsidP="00484E57">
      <w:pPr>
        <w:numPr>
          <w:ilvl w:val="0"/>
          <w:numId w:val="15"/>
        </w:numPr>
        <w:contextualSpacing/>
        <w:rPr>
          <w:rFonts w:ascii="Times New Roman" w:eastAsia="Calibri" w:hAnsi="Times New Roman" w:cs="Times New Roman"/>
          <w:sz w:val="24"/>
          <w:szCs w:val="24"/>
        </w:rPr>
      </w:pPr>
      <w:r w:rsidRPr="00484E57">
        <w:rPr>
          <w:rFonts w:ascii="Times New Roman" w:eastAsia="Calibri" w:hAnsi="Times New Roman" w:cs="Times New Roman"/>
          <w:sz w:val="24"/>
          <w:szCs w:val="24"/>
        </w:rPr>
        <w:t xml:space="preserve">Σε ποια ανθρώπινα δικαιώματα αναφέρεται το κείμενο; </w:t>
      </w:r>
    </w:p>
    <w:p w:rsidR="00484E57" w:rsidRPr="00484E57" w:rsidRDefault="00484E57" w:rsidP="00484E57">
      <w:pPr>
        <w:ind w:left="360"/>
        <w:jc w:val="right"/>
        <w:rPr>
          <w:rFonts w:ascii="Times New Roman" w:eastAsia="Calibri" w:hAnsi="Times New Roman" w:cs="Times New Roman"/>
          <w:b/>
          <w:bCs/>
          <w:i/>
          <w:sz w:val="24"/>
          <w:szCs w:val="24"/>
        </w:rPr>
      </w:pPr>
      <w:r w:rsidRPr="00484E57">
        <w:rPr>
          <w:rFonts w:ascii="Times New Roman" w:eastAsia="Calibri" w:hAnsi="Times New Roman" w:cs="Times New Roman"/>
          <w:b/>
          <w:bCs/>
          <w:i/>
          <w:sz w:val="24"/>
          <w:szCs w:val="24"/>
        </w:rPr>
        <w:t>(10 μονάδες)</w:t>
      </w:r>
    </w:p>
    <w:p w:rsidR="00484E57" w:rsidRPr="00484E57" w:rsidRDefault="00484E57" w:rsidP="00484E57">
      <w:pPr>
        <w:rPr>
          <w:rFonts w:ascii="Times New Roman" w:eastAsia="Calibri" w:hAnsi="Times New Roman" w:cs="Times New Roman"/>
          <w:sz w:val="24"/>
          <w:szCs w:val="24"/>
        </w:rPr>
      </w:pPr>
    </w:p>
    <w:p w:rsidR="00484E57" w:rsidRPr="00484E57" w:rsidRDefault="00484E57" w:rsidP="00484E57">
      <w:pPr>
        <w:numPr>
          <w:ilvl w:val="0"/>
          <w:numId w:val="15"/>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Να σχηματίσετε δύο προτάσεις για κάθε λέξη χρησιμοποιώντας την κυριολεκτική και τη μεταφορικής τους σημασία: αγώνας, φύση, ανατολή, καρδιά, θάλασσα.</w:t>
      </w:r>
    </w:p>
    <w:p w:rsidR="00484E57" w:rsidRPr="00484E57" w:rsidRDefault="00484E57" w:rsidP="00484E57">
      <w:pPr>
        <w:ind w:left="720"/>
        <w:contextualSpacing/>
        <w:jc w:val="right"/>
        <w:rPr>
          <w:rFonts w:ascii="Times New Roman" w:eastAsia="Calibri" w:hAnsi="Times New Roman" w:cs="Times New Roman"/>
          <w:b/>
          <w:bCs/>
          <w:i/>
          <w:sz w:val="24"/>
          <w:szCs w:val="24"/>
        </w:rPr>
      </w:pPr>
      <w:r w:rsidRPr="00484E57">
        <w:rPr>
          <w:rFonts w:ascii="Times New Roman" w:eastAsia="Calibri" w:hAnsi="Times New Roman" w:cs="Times New Roman"/>
          <w:b/>
          <w:bCs/>
          <w:i/>
          <w:sz w:val="24"/>
          <w:szCs w:val="24"/>
        </w:rPr>
        <w:t>(10 μονάδες)</w:t>
      </w:r>
    </w:p>
    <w:p w:rsidR="00484E57" w:rsidRPr="00484E57" w:rsidRDefault="00484E57" w:rsidP="00484E57">
      <w:pPr>
        <w:ind w:left="720"/>
        <w:contextualSpacing/>
        <w:jc w:val="right"/>
        <w:rPr>
          <w:rFonts w:ascii="Times New Roman" w:eastAsia="Calibri" w:hAnsi="Times New Roman" w:cs="Times New Roman"/>
          <w:i/>
          <w:sz w:val="24"/>
          <w:szCs w:val="24"/>
        </w:rPr>
      </w:pPr>
    </w:p>
    <w:p w:rsidR="00484E57" w:rsidRPr="00484E57" w:rsidRDefault="00484E57" w:rsidP="00484E57">
      <w:pPr>
        <w:numPr>
          <w:ilvl w:val="0"/>
          <w:numId w:val="15"/>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Τι είδους προτάσεις, κύριες ή δευτερεύουσες συνδέουν οι υπογραμμισμένοι σύνδεσμοι σε καθεμιά από τις παρακάτω περιόδους; Τι είδους σύνδεση έχουμε; Παρατακτική ή υποτακτική;</w:t>
      </w:r>
    </w:p>
    <w:p w:rsidR="00484E57" w:rsidRPr="00484E57" w:rsidRDefault="00484E57" w:rsidP="00484E57">
      <w:pPr>
        <w:ind w:left="720"/>
        <w:contextualSpacing/>
        <w:jc w:val="both"/>
        <w:rPr>
          <w:rFonts w:ascii="Times New Roman" w:eastAsia="Calibri" w:hAnsi="Times New Roman" w:cs="Times New Roman"/>
          <w:sz w:val="24"/>
          <w:szCs w:val="24"/>
        </w:rPr>
      </w:pPr>
    </w:p>
    <w:p w:rsidR="00484E57" w:rsidRPr="00484E57" w:rsidRDefault="00484E57" w:rsidP="00484E57">
      <w:pPr>
        <w:numPr>
          <w:ilvl w:val="0"/>
          <w:numId w:val="16"/>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 xml:space="preserve">Φοβόταν </w:t>
      </w:r>
      <w:r w:rsidRPr="00484E57">
        <w:rPr>
          <w:rFonts w:ascii="Times New Roman" w:eastAsia="Calibri" w:hAnsi="Times New Roman" w:cs="Times New Roman"/>
          <w:b/>
          <w:sz w:val="24"/>
          <w:szCs w:val="24"/>
        </w:rPr>
        <w:t xml:space="preserve">ότι </w:t>
      </w:r>
      <w:r w:rsidRPr="00484E57">
        <w:rPr>
          <w:rFonts w:ascii="Times New Roman" w:eastAsia="Calibri" w:hAnsi="Times New Roman" w:cs="Times New Roman"/>
          <w:sz w:val="24"/>
          <w:szCs w:val="24"/>
        </w:rPr>
        <w:t xml:space="preserve">κανείς δεν τον εμπιστεύεται </w:t>
      </w:r>
      <w:r w:rsidRPr="00484E57">
        <w:rPr>
          <w:rFonts w:ascii="Times New Roman" w:eastAsia="Calibri" w:hAnsi="Times New Roman" w:cs="Times New Roman"/>
          <w:b/>
          <w:sz w:val="24"/>
          <w:szCs w:val="24"/>
        </w:rPr>
        <w:t xml:space="preserve">και </w:t>
      </w:r>
      <w:r w:rsidRPr="00484E57">
        <w:rPr>
          <w:rFonts w:ascii="Times New Roman" w:eastAsia="Calibri" w:hAnsi="Times New Roman" w:cs="Times New Roman"/>
          <w:sz w:val="24"/>
          <w:szCs w:val="24"/>
        </w:rPr>
        <w:t>ότι όλοι τον αντιμετώπιζαν με καχυποψία.</w:t>
      </w:r>
    </w:p>
    <w:p w:rsidR="00484E57" w:rsidRPr="00484E57" w:rsidRDefault="00484E57" w:rsidP="00484E57">
      <w:pPr>
        <w:numPr>
          <w:ilvl w:val="0"/>
          <w:numId w:val="16"/>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 xml:space="preserve">Τα πουλία κελαηδούσαν τόσο γλυκά, </w:t>
      </w:r>
      <w:r w:rsidRPr="00484E57">
        <w:rPr>
          <w:rFonts w:ascii="Times New Roman" w:eastAsia="Calibri" w:hAnsi="Times New Roman" w:cs="Times New Roman"/>
          <w:b/>
          <w:sz w:val="24"/>
          <w:szCs w:val="24"/>
        </w:rPr>
        <w:t>ώστε</w:t>
      </w:r>
      <w:r w:rsidRPr="00484E57">
        <w:rPr>
          <w:rFonts w:ascii="Times New Roman" w:eastAsia="Calibri" w:hAnsi="Times New Roman" w:cs="Times New Roman"/>
          <w:sz w:val="24"/>
          <w:szCs w:val="24"/>
        </w:rPr>
        <w:t xml:space="preserve"> τα παιδιά σταματούσαν το παιχνίδι </w:t>
      </w:r>
      <w:r w:rsidRPr="00484E57">
        <w:rPr>
          <w:rFonts w:ascii="Times New Roman" w:eastAsia="Calibri" w:hAnsi="Times New Roman" w:cs="Times New Roman"/>
          <w:b/>
          <w:sz w:val="24"/>
          <w:szCs w:val="24"/>
        </w:rPr>
        <w:t xml:space="preserve">για να </w:t>
      </w:r>
      <w:r w:rsidRPr="00484E57">
        <w:rPr>
          <w:rFonts w:ascii="Times New Roman" w:eastAsia="Calibri" w:hAnsi="Times New Roman" w:cs="Times New Roman"/>
          <w:sz w:val="24"/>
          <w:szCs w:val="24"/>
        </w:rPr>
        <w:t>τα ακούσουν.</w:t>
      </w:r>
    </w:p>
    <w:p w:rsidR="00484E57" w:rsidRPr="00484E57" w:rsidRDefault="00484E57" w:rsidP="00484E57">
      <w:pPr>
        <w:numPr>
          <w:ilvl w:val="0"/>
          <w:numId w:val="16"/>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 xml:space="preserve">Με τα ταξίδια </w:t>
      </w:r>
      <w:r w:rsidRPr="00484E57">
        <w:rPr>
          <w:rFonts w:ascii="Times New Roman" w:eastAsia="Calibri" w:hAnsi="Times New Roman" w:cs="Times New Roman"/>
          <w:b/>
          <w:sz w:val="24"/>
          <w:szCs w:val="24"/>
        </w:rPr>
        <w:t>όχι μόνο</w:t>
      </w:r>
      <w:r w:rsidRPr="00484E57">
        <w:rPr>
          <w:rFonts w:ascii="Times New Roman" w:eastAsia="Calibri" w:hAnsi="Times New Roman" w:cs="Times New Roman"/>
          <w:sz w:val="24"/>
          <w:szCs w:val="24"/>
        </w:rPr>
        <w:t xml:space="preserve"> γνωρίζουμε ξένους τόπους και πολιτισμούς </w:t>
      </w:r>
      <w:r w:rsidRPr="00484E57">
        <w:rPr>
          <w:rFonts w:ascii="Times New Roman" w:eastAsia="Calibri" w:hAnsi="Times New Roman" w:cs="Times New Roman"/>
          <w:b/>
          <w:sz w:val="24"/>
          <w:szCs w:val="24"/>
        </w:rPr>
        <w:t xml:space="preserve">αλλά και </w:t>
      </w:r>
      <w:r w:rsidRPr="00484E57">
        <w:rPr>
          <w:rFonts w:ascii="Times New Roman" w:eastAsia="Calibri" w:hAnsi="Times New Roman" w:cs="Times New Roman"/>
          <w:sz w:val="24"/>
          <w:szCs w:val="24"/>
        </w:rPr>
        <w:t>ξεφεύγουμε από τη μονότονη καθημερινότητα.</w:t>
      </w:r>
    </w:p>
    <w:p w:rsidR="00484E57" w:rsidRPr="00484E57" w:rsidRDefault="00484E57" w:rsidP="00484E57">
      <w:pPr>
        <w:numPr>
          <w:ilvl w:val="0"/>
          <w:numId w:val="16"/>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 xml:space="preserve">Στο κείμενο αυτό καθεφτίζονται όψεις της λαϊκής ζωής που σιγά σιγά σβήνουν </w:t>
      </w:r>
      <w:r w:rsidRPr="00484E57">
        <w:rPr>
          <w:rFonts w:ascii="Times New Roman" w:eastAsia="Calibri" w:hAnsi="Times New Roman" w:cs="Times New Roman"/>
          <w:b/>
          <w:sz w:val="24"/>
          <w:szCs w:val="24"/>
        </w:rPr>
        <w:t>ή</w:t>
      </w:r>
      <w:r w:rsidRPr="00484E57">
        <w:rPr>
          <w:rFonts w:ascii="Times New Roman" w:eastAsia="Calibri" w:hAnsi="Times New Roman" w:cs="Times New Roman"/>
          <w:sz w:val="24"/>
          <w:szCs w:val="24"/>
        </w:rPr>
        <w:t xml:space="preserve"> έχουν ήδη χαθεί </w:t>
      </w:r>
      <w:r w:rsidRPr="00484E57">
        <w:rPr>
          <w:rFonts w:ascii="Times New Roman" w:eastAsia="Calibri" w:hAnsi="Times New Roman" w:cs="Times New Roman"/>
          <w:b/>
          <w:sz w:val="24"/>
          <w:szCs w:val="24"/>
        </w:rPr>
        <w:t xml:space="preserve">και </w:t>
      </w:r>
      <w:r w:rsidRPr="00484E57">
        <w:rPr>
          <w:rFonts w:ascii="Times New Roman" w:eastAsia="Calibri" w:hAnsi="Times New Roman" w:cs="Times New Roman"/>
          <w:sz w:val="24"/>
          <w:szCs w:val="24"/>
        </w:rPr>
        <w:t>ταυτόχρονα προβάλλεται έμμεσα η αξία της λαϊκής παράδοσης.</w:t>
      </w:r>
    </w:p>
    <w:p w:rsidR="00484E57" w:rsidRPr="00484E57" w:rsidRDefault="00484E57" w:rsidP="00484E57">
      <w:pPr>
        <w:numPr>
          <w:ilvl w:val="0"/>
          <w:numId w:val="16"/>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Έζησε πολλά χρόνια στο εξωτερικό,</w:t>
      </w:r>
      <w:r w:rsidRPr="00484E57">
        <w:rPr>
          <w:rFonts w:ascii="Times New Roman" w:eastAsia="Calibri" w:hAnsi="Times New Roman" w:cs="Times New Roman"/>
          <w:b/>
          <w:sz w:val="24"/>
          <w:szCs w:val="24"/>
        </w:rPr>
        <w:t>όμως</w:t>
      </w:r>
      <w:r w:rsidRPr="00484E57">
        <w:rPr>
          <w:rFonts w:ascii="Times New Roman" w:eastAsia="Calibri" w:hAnsi="Times New Roman" w:cs="Times New Roman"/>
          <w:sz w:val="24"/>
          <w:szCs w:val="24"/>
        </w:rPr>
        <w:t>ποτέ δεν ξέχασε την πατρίδα του.</w:t>
      </w:r>
    </w:p>
    <w:p w:rsidR="00484E57" w:rsidRPr="00484E57" w:rsidRDefault="00484E57" w:rsidP="00484E57">
      <w:pPr>
        <w:ind w:left="360"/>
        <w:jc w:val="right"/>
        <w:rPr>
          <w:rFonts w:ascii="Times New Roman" w:eastAsia="Calibri" w:hAnsi="Times New Roman" w:cs="Times New Roman"/>
          <w:b/>
          <w:bCs/>
          <w:i/>
          <w:sz w:val="24"/>
          <w:szCs w:val="24"/>
        </w:rPr>
      </w:pPr>
      <w:r w:rsidRPr="00484E57">
        <w:rPr>
          <w:rFonts w:ascii="Times New Roman" w:eastAsia="Calibri" w:hAnsi="Times New Roman" w:cs="Times New Roman"/>
          <w:b/>
          <w:bCs/>
          <w:i/>
          <w:sz w:val="24"/>
          <w:szCs w:val="24"/>
        </w:rPr>
        <w:t>(10 μονάδες)</w:t>
      </w:r>
    </w:p>
    <w:p w:rsidR="00484E57" w:rsidRPr="00484E57" w:rsidRDefault="00484E57" w:rsidP="00484E57">
      <w:pPr>
        <w:jc w:val="both"/>
        <w:rPr>
          <w:rFonts w:ascii="Times New Roman" w:eastAsia="Calibri" w:hAnsi="Times New Roman" w:cs="Times New Roman"/>
          <w:sz w:val="24"/>
          <w:szCs w:val="24"/>
        </w:rPr>
      </w:pPr>
    </w:p>
    <w:p w:rsidR="00484E57" w:rsidRPr="00484E57" w:rsidRDefault="00484E57" w:rsidP="00484E57">
      <w:pPr>
        <w:numPr>
          <w:ilvl w:val="0"/>
          <w:numId w:val="15"/>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Στις παρακάτω περιόδους να βρείτε τις δευτερεύουσες ονοματικές προτάσεις  και να προσδιορίσετε το είδος τους και το συντακτικό τους ρόλο.</w:t>
      </w:r>
    </w:p>
    <w:p w:rsidR="00484E57" w:rsidRPr="00484E57" w:rsidRDefault="00484E57" w:rsidP="00484E57">
      <w:pPr>
        <w:ind w:left="720"/>
        <w:contextualSpacing/>
        <w:jc w:val="both"/>
        <w:rPr>
          <w:rFonts w:ascii="Times New Roman" w:eastAsia="Calibri" w:hAnsi="Times New Roman" w:cs="Times New Roman"/>
          <w:sz w:val="24"/>
          <w:szCs w:val="24"/>
        </w:rPr>
      </w:pPr>
    </w:p>
    <w:p w:rsidR="00484E57" w:rsidRPr="00484E57" w:rsidRDefault="00484E57" w:rsidP="00484E57">
      <w:pPr>
        <w:numPr>
          <w:ilvl w:val="0"/>
          <w:numId w:val="17"/>
        </w:numPr>
        <w:contextualSpacing/>
        <w:rPr>
          <w:rFonts w:ascii="Times New Roman" w:eastAsia="Calibri" w:hAnsi="Times New Roman" w:cs="Times New Roman"/>
          <w:sz w:val="24"/>
          <w:szCs w:val="24"/>
        </w:rPr>
      </w:pPr>
      <w:r w:rsidRPr="00484E57">
        <w:rPr>
          <w:rFonts w:ascii="Times New Roman" w:eastAsia="Calibri" w:hAnsi="Times New Roman" w:cs="Times New Roman"/>
          <w:sz w:val="24"/>
          <w:szCs w:val="24"/>
        </w:rPr>
        <w:t>Αποφάσισε να αφήσει ελεύθερους τους κρατούμενους.</w:t>
      </w:r>
    </w:p>
    <w:p w:rsidR="00484E57" w:rsidRPr="00484E57" w:rsidRDefault="00484E57" w:rsidP="00484E57">
      <w:pPr>
        <w:numPr>
          <w:ilvl w:val="0"/>
          <w:numId w:val="17"/>
        </w:numPr>
        <w:contextualSpacing/>
        <w:rPr>
          <w:rFonts w:ascii="Times New Roman" w:eastAsia="Calibri" w:hAnsi="Times New Roman" w:cs="Times New Roman"/>
          <w:sz w:val="24"/>
          <w:szCs w:val="24"/>
        </w:rPr>
      </w:pPr>
      <w:r w:rsidRPr="00484E57">
        <w:rPr>
          <w:rFonts w:ascii="Times New Roman" w:eastAsia="Calibri" w:hAnsi="Times New Roman" w:cs="Times New Roman"/>
          <w:sz w:val="24"/>
          <w:szCs w:val="24"/>
        </w:rPr>
        <w:t>Τελευταία διαδίδεται ότι θα επιβληθούν νέα μέτρα λιτότητας στους φορολογούμενους.</w:t>
      </w:r>
    </w:p>
    <w:p w:rsidR="00484E57" w:rsidRPr="00484E57" w:rsidRDefault="00484E57" w:rsidP="00484E57">
      <w:pPr>
        <w:numPr>
          <w:ilvl w:val="0"/>
          <w:numId w:val="17"/>
        </w:numPr>
        <w:contextualSpacing/>
        <w:rPr>
          <w:rFonts w:ascii="Times New Roman" w:eastAsia="Calibri" w:hAnsi="Times New Roman" w:cs="Times New Roman"/>
          <w:sz w:val="24"/>
          <w:szCs w:val="24"/>
        </w:rPr>
      </w:pPr>
      <w:r w:rsidRPr="00484E57">
        <w:rPr>
          <w:rFonts w:ascii="Times New Roman" w:eastAsia="Calibri" w:hAnsi="Times New Roman" w:cs="Times New Roman"/>
          <w:sz w:val="24"/>
          <w:szCs w:val="24"/>
        </w:rPr>
        <w:t>Ήξερε κατά βάθος πως δεν είχε καμιά ελπίδα σωτηρίας.</w:t>
      </w:r>
    </w:p>
    <w:p w:rsidR="00484E57" w:rsidRPr="00484E57" w:rsidRDefault="00484E57" w:rsidP="00484E57">
      <w:pPr>
        <w:numPr>
          <w:ilvl w:val="0"/>
          <w:numId w:val="17"/>
        </w:numPr>
        <w:contextualSpacing/>
        <w:rPr>
          <w:rFonts w:ascii="Times New Roman" w:eastAsia="Calibri" w:hAnsi="Times New Roman" w:cs="Times New Roman"/>
          <w:sz w:val="24"/>
          <w:szCs w:val="24"/>
        </w:rPr>
      </w:pPr>
      <w:r w:rsidRPr="00484E57">
        <w:rPr>
          <w:rFonts w:ascii="Times New Roman" w:eastAsia="Calibri" w:hAnsi="Times New Roman" w:cs="Times New Roman"/>
          <w:sz w:val="24"/>
          <w:szCs w:val="24"/>
        </w:rPr>
        <w:t>Η ανησυχία μήπως δε ξαναδεί το παιδί της την έκανε οξύθυμη και νευρική.</w:t>
      </w:r>
    </w:p>
    <w:p w:rsidR="00484E57" w:rsidRPr="00484E57" w:rsidRDefault="00484E57" w:rsidP="00484E57">
      <w:pPr>
        <w:numPr>
          <w:ilvl w:val="0"/>
          <w:numId w:val="17"/>
        </w:numPr>
        <w:contextualSpacing/>
        <w:rPr>
          <w:rFonts w:ascii="Times New Roman" w:eastAsia="Calibri" w:hAnsi="Times New Roman" w:cs="Times New Roman"/>
          <w:sz w:val="24"/>
          <w:szCs w:val="24"/>
        </w:rPr>
      </w:pPr>
      <w:r w:rsidRPr="00484E57">
        <w:rPr>
          <w:rFonts w:ascii="Times New Roman" w:eastAsia="Calibri" w:hAnsi="Times New Roman" w:cs="Times New Roman"/>
          <w:sz w:val="24"/>
          <w:szCs w:val="24"/>
        </w:rPr>
        <w:t>Είναι κρίμα που δε σε κάλεσαν στη γιορτή.</w:t>
      </w:r>
    </w:p>
    <w:p w:rsidR="00484E57" w:rsidRPr="00484E57" w:rsidRDefault="00484E57" w:rsidP="00484E57">
      <w:pPr>
        <w:rPr>
          <w:rFonts w:ascii="Times New Roman" w:eastAsia="Calibri" w:hAnsi="Times New Roman" w:cs="Times New Roman"/>
          <w:sz w:val="24"/>
          <w:szCs w:val="24"/>
        </w:rPr>
      </w:pPr>
    </w:p>
    <w:p w:rsidR="00484E57" w:rsidRPr="00484E57" w:rsidRDefault="00484E57" w:rsidP="00484E57">
      <w:pPr>
        <w:jc w:val="right"/>
        <w:rPr>
          <w:rFonts w:ascii="Times New Roman" w:eastAsia="Calibri" w:hAnsi="Times New Roman" w:cs="Times New Roman"/>
          <w:b/>
          <w:bCs/>
          <w:i/>
          <w:sz w:val="24"/>
          <w:szCs w:val="24"/>
        </w:rPr>
      </w:pPr>
      <w:r w:rsidRPr="00484E57">
        <w:rPr>
          <w:rFonts w:ascii="Times New Roman" w:eastAsia="Calibri" w:hAnsi="Times New Roman" w:cs="Times New Roman"/>
          <w:b/>
          <w:bCs/>
          <w:i/>
          <w:sz w:val="24"/>
          <w:szCs w:val="24"/>
        </w:rPr>
        <w:t>(5 μονάδες)</w:t>
      </w:r>
    </w:p>
    <w:p w:rsidR="006735E5" w:rsidRDefault="00484E57" w:rsidP="006735E5">
      <w:pPr>
        <w:numPr>
          <w:ilvl w:val="0"/>
          <w:numId w:val="15"/>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Να μετατρέψετε τις παρακάτω ευθείες ερωτήσεις σε πλάγιες</w:t>
      </w:r>
      <w:r w:rsidR="006735E5">
        <w:rPr>
          <w:rFonts w:ascii="Times New Roman" w:eastAsia="Calibri" w:hAnsi="Times New Roman" w:cs="Times New Roman"/>
          <w:sz w:val="24"/>
          <w:szCs w:val="24"/>
        </w:rPr>
        <w:t>.</w:t>
      </w:r>
    </w:p>
    <w:p w:rsidR="006735E5" w:rsidRDefault="006735E5" w:rsidP="006735E5">
      <w:pPr>
        <w:contextualSpacing/>
        <w:jc w:val="both"/>
        <w:rPr>
          <w:rFonts w:ascii="Times New Roman" w:eastAsia="Calibri" w:hAnsi="Times New Roman" w:cs="Times New Roman"/>
          <w:sz w:val="24"/>
          <w:szCs w:val="24"/>
        </w:rPr>
      </w:pPr>
    </w:p>
    <w:p w:rsidR="00484E57" w:rsidRPr="00484E57" w:rsidRDefault="00484E57" w:rsidP="00484E57">
      <w:pPr>
        <w:numPr>
          <w:ilvl w:val="0"/>
          <w:numId w:val="18"/>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Πότε θα φύγουμε για το χωριό;</w:t>
      </w:r>
    </w:p>
    <w:p w:rsidR="00484E57" w:rsidRPr="00484E57" w:rsidRDefault="00484E57" w:rsidP="00484E57">
      <w:pPr>
        <w:numPr>
          <w:ilvl w:val="0"/>
          <w:numId w:val="18"/>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Πόσο θα μας κοστίσει το καινούριο αυτοκίνητο;</w:t>
      </w:r>
    </w:p>
    <w:p w:rsidR="00484E57" w:rsidRPr="00484E57" w:rsidRDefault="00484E57" w:rsidP="00484E57">
      <w:pPr>
        <w:numPr>
          <w:ilvl w:val="0"/>
          <w:numId w:val="18"/>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Έχεις τη δυνατότητα να μας βοηθήσεις;</w:t>
      </w:r>
    </w:p>
    <w:p w:rsidR="00484E57" w:rsidRDefault="00484E57" w:rsidP="00484E57">
      <w:pPr>
        <w:numPr>
          <w:ilvl w:val="0"/>
          <w:numId w:val="18"/>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Έχεις βρεθεί  τελευταία με τον Νίκο;</w:t>
      </w:r>
    </w:p>
    <w:p w:rsidR="006735E5" w:rsidRPr="00484E57" w:rsidRDefault="006735E5" w:rsidP="00484E57">
      <w:pPr>
        <w:numPr>
          <w:ilvl w:val="0"/>
          <w:numId w:val="18"/>
        </w:numPr>
        <w:contextualSpacing/>
        <w:jc w:val="both"/>
        <w:rPr>
          <w:rFonts w:ascii="Times New Roman" w:eastAsia="Calibri" w:hAnsi="Times New Roman" w:cs="Times New Roman"/>
          <w:sz w:val="24"/>
          <w:szCs w:val="24"/>
        </w:rPr>
      </w:pPr>
      <w:r w:rsidRPr="006735E5">
        <w:rPr>
          <w:rFonts w:ascii="Times New Roman" w:eastAsia="Calibri" w:hAnsi="Times New Roman" w:cs="Times New Roman"/>
          <w:sz w:val="24"/>
          <w:szCs w:val="24"/>
        </w:rPr>
        <w:t>Πήρες το γράμμα που σου έστειλα;</w:t>
      </w:r>
    </w:p>
    <w:p w:rsidR="00484E57" w:rsidRPr="00484E57" w:rsidRDefault="00484E57" w:rsidP="00484E57">
      <w:pPr>
        <w:ind w:left="360"/>
        <w:jc w:val="right"/>
        <w:rPr>
          <w:rFonts w:ascii="Times New Roman" w:eastAsia="Calibri" w:hAnsi="Times New Roman" w:cs="Times New Roman"/>
          <w:b/>
          <w:bCs/>
          <w:i/>
          <w:sz w:val="24"/>
          <w:szCs w:val="24"/>
        </w:rPr>
      </w:pPr>
      <w:r w:rsidRPr="00484E57">
        <w:rPr>
          <w:rFonts w:ascii="Times New Roman" w:eastAsia="Calibri" w:hAnsi="Times New Roman" w:cs="Times New Roman"/>
          <w:b/>
          <w:bCs/>
          <w:i/>
          <w:sz w:val="24"/>
          <w:szCs w:val="24"/>
        </w:rPr>
        <w:t>(5 μονάδες)</w:t>
      </w:r>
    </w:p>
    <w:p w:rsidR="00484E57" w:rsidRPr="00484E57" w:rsidRDefault="00484E57" w:rsidP="00484E57">
      <w:pPr>
        <w:rPr>
          <w:rFonts w:ascii="Times New Roman" w:eastAsia="Calibri" w:hAnsi="Times New Roman" w:cs="Times New Roman"/>
          <w:sz w:val="24"/>
          <w:szCs w:val="24"/>
        </w:rPr>
      </w:pPr>
    </w:p>
    <w:p w:rsidR="00484E57" w:rsidRPr="00484E57" w:rsidRDefault="00484E57" w:rsidP="00484E57">
      <w:pPr>
        <w:numPr>
          <w:ilvl w:val="0"/>
          <w:numId w:val="15"/>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Στις παρακάτω περιόδους να βρείτε ποιες αναφορικές προτάσεις είναι επιθετικές και ποιες ελεύθερες και να προσδιορίσετε το συντακτικό τους ρόλο.</w:t>
      </w:r>
    </w:p>
    <w:p w:rsidR="00484E57" w:rsidRPr="00484E57" w:rsidRDefault="00484E57" w:rsidP="00484E57">
      <w:pPr>
        <w:ind w:left="720"/>
        <w:contextualSpacing/>
        <w:jc w:val="both"/>
        <w:rPr>
          <w:rFonts w:ascii="Times New Roman" w:eastAsia="Calibri" w:hAnsi="Times New Roman" w:cs="Times New Roman"/>
          <w:sz w:val="24"/>
          <w:szCs w:val="24"/>
        </w:rPr>
      </w:pPr>
    </w:p>
    <w:p w:rsidR="00484E57" w:rsidRPr="00484E57" w:rsidRDefault="00484E57" w:rsidP="00484E57">
      <w:pPr>
        <w:numPr>
          <w:ilvl w:val="0"/>
          <w:numId w:val="19"/>
        </w:numPr>
        <w:contextualSpacing/>
        <w:rPr>
          <w:rFonts w:ascii="Times New Roman" w:eastAsia="Calibri" w:hAnsi="Times New Roman" w:cs="Times New Roman"/>
          <w:sz w:val="24"/>
          <w:szCs w:val="24"/>
        </w:rPr>
      </w:pPr>
      <w:r w:rsidRPr="00484E57">
        <w:rPr>
          <w:rFonts w:ascii="Times New Roman" w:eastAsia="Calibri" w:hAnsi="Times New Roman" w:cs="Times New Roman"/>
          <w:sz w:val="24"/>
          <w:szCs w:val="24"/>
        </w:rPr>
        <w:t>Τα λόγια που μου είπες με πλήγωσαν πολύ.</w:t>
      </w:r>
    </w:p>
    <w:p w:rsidR="00484E57" w:rsidRPr="00484E57" w:rsidRDefault="00484E57" w:rsidP="00484E57">
      <w:pPr>
        <w:numPr>
          <w:ilvl w:val="0"/>
          <w:numId w:val="19"/>
        </w:numPr>
        <w:contextualSpacing/>
        <w:rPr>
          <w:rFonts w:ascii="Times New Roman" w:eastAsia="Calibri" w:hAnsi="Times New Roman" w:cs="Times New Roman"/>
          <w:sz w:val="24"/>
          <w:szCs w:val="24"/>
        </w:rPr>
      </w:pPr>
      <w:r w:rsidRPr="00484E57">
        <w:rPr>
          <w:rFonts w:ascii="Times New Roman" w:eastAsia="Calibri" w:hAnsi="Times New Roman" w:cs="Times New Roman"/>
          <w:sz w:val="24"/>
          <w:szCs w:val="24"/>
        </w:rPr>
        <w:t>Σταμάτα να κάνεις πάντα ό,τι σου ζητάει.</w:t>
      </w:r>
    </w:p>
    <w:p w:rsidR="00484E57" w:rsidRPr="00484E57" w:rsidRDefault="00484E57" w:rsidP="00484E57">
      <w:pPr>
        <w:numPr>
          <w:ilvl w:val="0"/>
          <w:numId w:val="19"/>
        </w:numPr>
        <w:contextualSpacing/>
        <w:rPr>
          <w:rFonts w:ascii="Times New Roman" w:eastAsia="Calibri" w:hAnsi="Times New Roman" w:cs="Times New Roman"/>
          <w:sz w:val="24"/>
          <w:szCs w:val="24"/>
        </w:rPr>
      </w:pPr>
      <w:r w:rsidRPr="00484E57">
        <w:rPr>
          <w:rFonts w:ascii="Times New Roman" w:eastAsia="Calibri" w:hAnsi="Times New Roman" w:cs="Times New Roman"/>
          <w:sz w:val="24"/>
          <w:szCs w:val="24"/>
        </w:rPr>
        <w:t>Μπορείς να μείνεις μαζί μας όσο θέλεις.</w:t>
      </w:r>
    </w:p>
    <w:p w:rsidR="00484E57" w:rsidRPr="00484E57" w:rsidRDefault="00484E57" w:rsidP="00484E57">
      <w:pPr>
        <w:numPr>
          <w:ilvl w:val="0"/>
          <w:numId w:val="19"/>
        </w:numPr>
        <w:contextualSpacing/>
        <w:rPr>
          <w:rFonts w:ascii="Times New Roman" w:eastAsia="Calibri" w:hAnsi="Times New Roman" w:cs="Times New Roman"/>
          <w:sz w:val="24"/>
          <w:szCs w:val="24"/>
        </w:rPr>
      </w:pPr>
      <w:r w:rsidRPr="00484E57">
        <w:rPr>
          <w:rFonts w:ascii="Times New Roman" w:eastAsia="Calibri" w:hAnsi="Times New Roman" w:cs="Times New Roman"/>
          <w:sz w:val="24"/>
          <w:szCs w:val="24"/>
        </w:rPr>
        <w:t>Διηγήθηκε τα γεγονότα όπως ακριβώς έγιναν.</w:t>
      </w:r>
    </w:p>
    <w:p w:rsidR="00484E57" w:rsidRPr="00484E57" w:rsidRDefault="00484E57" w:rsidP="00484E57">
      <w:pPr>
        <w:numPr>
          <w:ilvl w:val="0"/>
          <w:numId w:val="19"/>
        </w:numPr>
        <w:contextualSpacing/>
        <w:rPr>
          <w:rFonts w:ascii="Times New Roman" w:eastAsia="Calibri" w:hAnsi="Times New Roman" w:cs="Times New Roman"/>
          <w:sz w:val="24"/>
          <w:szCs w:val="24"/>
        </w:rPr>
      </w:pPr>
      <w:r w:rsidRPr="00484E57">
        <w:rPr>
          <w:rFonts w:ascii="Times New Roman" w:eastAsia="Calibri" w:hAnsi="Times New Roman" w:cs="Times New Roman"/>
          <w:sz w:val="24"/>
          <w:szCs w:val="24"/>
        </w:rPr>
        <w:t>Τον βοήθησα όσο περισσότερο μπορούσα.</w:t>
      </w:r>
    </w:p>
    <w:p w:rsidR="00484E57" w:rsidRPr="00484E57" w:rsidRDefault="00484E57" w:rsidP="00484E57">
      <w:pPr>
        <w:jc w:val="right"/>
        <w:rPr>
          <w:rFonts w:ascii="Times New Roman" w:eastAsia="Calibri" w:hAnsi="Times New Roman" w:cs="Times New Roman"/>
          <w:b/>
          <w:bCs/>
          <w:i/>
          <w:sz w:val="24"/>
          <w:szCs w:val="24"/>
        </w:rPr>
      </w:pPr>
      <w:r w:rsidRPr="00484E57">
        <w:rPr>
          <w:rFonts w:ascii="Times New Roman" w:eastAsia="Calibri" w:hAnsi="Times New Roman" w:cs="Times New Roman"/>
          <w:b/>
          <w:bCs/>
          <w:i/>
          <w:sz w:val="24"/>
          <w:szCs w:val="24"/>
        </w:rPr>
        <w:t>(5 μονάδες)</w:t>
      </w:r>
    </w:p>
    <w:p w:rsidR="00484E57" w:rsidRPr="00484E57" w:rsidRDefault="00484E57" w:rsidP="00484E57">
      <w:pPr>
        <w:rPr>
          <w:rFonts w:ascii="Times New Roman" w:eastAsia="Calibri" w:hAnsi="Times New Roman" w:cs="Times New Roman"/>
          <w:sz w:val="24"/>
          <w:szCs w:val="24"/>
        </w:rPr>
      </w:pPr>
    </w:p>
    <w:p w:rsidR="00484E57" w:rsidRPr="00484E57" w:rsidRDefault="00484E57" w:rsidP="00484E57">
      <w:pPr>
        <w:rPr>
          <w:rFonts w:ascii="Times New Roman" w:eastAsia="Calibri" w:hAnsi="Times New Roman" w:cs="Times New Roman"/>
          <w:sz w:val="24"/>
          <w:szCs w:val="24"/>
        </w:rPr>
      </w:pPr>
    </w:p>
    <w:p w:rsidR="00484E57" w:rsidRPr="00484E57" w:rsidRDefault="00484E57" w:rsidP="00484E57">
      <w:pPr>
        <w:numPr>
          <w:ilvl w:val="0"/>
          <w:numId w:val="15"/>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 xml:space="preserve">Στις παρακάτω περιόδους να διακρίνετε ποιες από τις προτάσεις που εισάγονται με το </w:t>
      </w:r>
      <w:r w:rsidRPr="00484E57">
        <w:rPr>
          <w:rFonts w:ascii="Times New Roman" w:eastAsia="Calibri" w:hAnsi="Times New Roman" w:cs="Times New Roman"/>
          <w:i/>
          <w:sz w:val="24"/>
          <w:szCs w:val="24"/>
        </w:rPr>
        <w:t>να</w:t>
      </w:r>
      <w:r w:rsidRPr="00484E57">
        <w:rPr>
          <w:rFonts w:ascii="Times New Roman" w:eastAsia="Calibri" w:hAnsi="Times New Roman" w:cs="Times New Roman"/>
          <w:sz w:val="24"/>
          <w:szCs w:val="24"/>
        </w:rPr>
        <w:t xml:space="preserve"> είναι τελικές και ποιες βουλητικές.</w:t>
      </w:r>
    </w:p>
    <w:p w:rsidR="00484E57" w:rsidRPr="00484E57" w:rsidRDefault="00484E57" w:rsidP="00484E57">
      <w:pPr>
        <w:ind w:left="720"/>
        <w:contextualSpacing/>
        <w:jc w:val="both"/>
        <w:rPr>
          <w:rFonts w:ascii="Times New Roman" w:eastAsia="Calibri" w:hAnsi="Times New Roman" w:cs="Times New Roman"/>
          <w:sz w:val="24"/>
          <w:szCs w:val="24"/>
        </w:rPr>
      </w:pPr>
    </w:p>
    <w:p w:rsidR="00484E57" w:rsidRPr="00484E57" w:rsidRDefault="00484E57" w:rsidP="00484E57">
      <w:pPr>
        <w:numPr>
          <w:ilvl w:val="0"/>
          <w:numId w:val="20"/>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Ο πόθος του να γυρίσει τον κόσμο δεν έσβησε ποτέ.</w:t>
      </w:r>
    </w:p>
    <w:p w:rsidR="00484E57" w:rsidRPr="00484E57" w:rsidRDefault="00484E57" w:rsidP="00484E57">
      <w:pPr>
        <w:numPr>
          <w:ilvl w:val="0"/>
          <w:numId w:val="20"/>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Πάω να φέρω το βιβλίο της ιστορίας γιατί θέλω να σου δείξω κάτι.</w:t>
      </w:r>
    </w:p>
    <w:p w:rsidR="00484E57" w:rsidRPr="00484E57" w:rsidRDefault="00484E57" w:rsidP="00484E57">
      <w:pPr>
        <w:numPr>
          <w:ilvl w:val="0"/>
          <w:numId w:val="20"/>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Βγήκα να περπατήσω λίγο γιατί δεν ένιωθα καλά.</w:t>
      </w:r>
    </w:p>
    <w:p w:rsidR="00484E57" w:rsidRPr="00484E57" w:rsidRDefault="00484E57" w:rsidP="00484E57">
      <w:pPr>
        <w:numPr>
          <w:ilvl w:val="0"/>
          <w:numId w:val="20"/>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Πρέπει να του γράψεις αμέσως και να του ζητήσεις να γυρίσει πίσω.</w:t>
      </w:r>
    </w:p>
    <w:p w:rsidR="00484E57" w:rsidRPr="00484E57" w:rsidRDefault="00484E57" w:rsidP="00484E57">
      <w:pPr>
        <w:numPr>
          <w:ilvl w:val="0"/>
          <w:numId w:val="20"/>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Ήρθα να δουλέψω και όχι να κάθομαι.</w:t>
      </w:r>
    </w:p>
    <w:p w:rsidR="00484E57" w:rsidRPr="00484E57" w:rsidRDefault="00484E57" w:rsidP="00484E57">
      <w:pPr>
        <w:jc w:val="right"/>
        <w:rPr>
          <w:rFonts w:ascii="Times New Roman" w:eastAsia="Calibri" w:hAnsi="Times New Roman" w:cs="Times New Roman"/>
          <w:b/>
          <w:bCs/>
          <w:i/>
          <w:sz w:val="24"/>
          <w:szCs w:val="24"/>
        </w:rPr>
      </w:pPr>
      <w:r w:rsidRPr="00484E57">
        <w:rPr>
          <w:rFonts w:ascii="Times New Roman" w:eastAsia="Calibri" w:hAnsi="Times New Roman" w:cs="Times New Roman"/>
          <w:b/>
          <w:bCs/>
          <w:i/>
          <w:sz w:val="24"/>
          <w:szCs w:val="24"/>
        </w:rPr>
        <w:t>(5 μονάδες)</w:t>
      </w:r>
    </w:p>
    <w:p w:rsidR="00484E57" w:rsidRPr="00484E57" w:rsidRDefault="00484E57" w:rsidP="00484E57">
      <w:pPr>
        <w:rPr>
          <w:rFonts w:ascii="Times New Roman" w:eastAsia="Calibri" w:hAnsi="Times New Roman" w:cs="Times New Roman"/>
          <w:sz w:val="24"/>
          <w:szCs w:val="24"/>
        </w:rPr>
      </w:pPr>
    </w:p>
    <w:p w:rsidR="00484E57" w:rsidRPr="00484E57" w:rsidRDefault="00484E57" w:rsidP="00484E57">
      <w:pPr>
        <w:rPr>
          <w:rFonts w:ascii="Times New Roman" w:eastAsia="Calibri" w:hAnsi="Times New Roman" w:cs="Times New Roman"/>
          <w:sz w:val="24"/>
          <w:szCs w:val="24"/>
        </w:rPr>
      </w:pPr>
    </w:p>
    <w:p w:rsidR="00484E57" w:rsidRPr="00484E57" w:rsidRDefault="00484E57" w:rsidP="00484E57">
      <w:pPr>
        <w:rPr>
          <w:rFonts w:ascii="Times New Roman" w:eastAsia="Calibri" w:hAnsi="Times New Roman" w:cs="Times New Roman"/>
          <w:sz w:val="24"/>
          <w:szCs w:val="24"/>
        </w:rPr>
      </w:pPr>
    </w:p>
    <w:p w:rsidR="00484E57" w:rsidRPr="00484E57" w:rsidRDefault="00484E57" w:rsidP="00484E57">
      <w:pPr>
        <w:numPr>
          <w:ilvl w:val="0"/>
          <w:numId w:val="15"/>
        </w:numPr>
        <w:contextualSpacing/>
        <w:jc w:val="both"/>
        <w:rPr>
          <w:rFonts w:ascii="Times New Roman" w:eastAsia="Calibri" w:hAnsi="Times New Roman" w:cs="Times New Roman"/>
          <w:sz w:val="24"/>
          <w:szCs w:val="24"/>
        </w:rPr>
      </w:pPr>
      <w:r w:rsidRPr="00484E57">
        <w:rPr>
          <w:rFonts w:ascii="Times New Roman" w:eastAsia="Calibri" w:hAnsi="Times New Roman" w:cs="Times New Roman"/>
          <w:sz w:val="24"/>
          <w:szCs w:val="24"/>
        </w:rPr>
        <w:t>Με αφορμή τα συχνά φαινόμενα ρατσισμού που έρχονται στη δημοσιότητα και τις σχετικές για το θέμα συζητήσεις να γράψετε ένα κείμενο στο οποίο να αναφέρετε τα αίτια και τους τρόπους αντιμετώπισης του φαινομένου (220-250).</w:t>
      </w:r>
    </w:p>
    <w:p w:rsidR="00484E57" w:rsidRPr="00484E57" w:rsidRDefault="00484E57" w:rsidP="00484E57">
      <w:pPr>
        <w:ind w:left="360"/>
        <w:jc w:val="right"/>
        <w:rPr>
          <w:rFonts w:ascii="Times New Roman" w:eastAsia="Calibri" w:hAnsi="Times New Roman" w:cs="Times New Roman"/>
          <w:b/>
          <w:bCs/>
          <w:i/>
          <w:sz w:val="24"/>
          <w:szCs w:val="24"/>
        </w:rPr>
      </w:pPr>
      <w:r w:rsidRPr="00484E57">
        <w:rPr>
          <w:rFonts w:ascii="Times New Roman" w:eastAsia="Calibri" w:hAnsi="Times New Roman" w:cs="Times New Roman"/>
          <w:b/>
          <w:bCs/>
          <w:i/>
          <w:sz w:val="24"/>
          <w:szCs w:val="24"/>
        </w:rPr>
        <w:t>(50 μονάδες)</w:t>
      </w:r>
    </w:p>
    <w:p w:rsidR="002C1290" w:rsidRDefault="002C1290" w:rsidP="00484E57">
      <w:pPr>
        <w:spacing w:after="120"/>
        <w:jc w:val="center"/>
        <w:rPr>
          <w:rFonts w:ascii="Times New Roman" w:hAnsi="Times New Roman" w:cs="Times New Roman"/>
          <w:sz w:val="24"/>
          <w:szCs w:val="24"/>
        </w:rPr>
      </w:pPr>
    </w:p>
    <w:p w:rsidR="00484E57" w:rsidRPr="00484E57" w:rsidRDefault="00484E57" w:rsidP="00484E57">
      <w:pPr>
        <w:spacing w:after="120"/>
        <w:jc w:val="center"/>
        <w:rPr>
          <w:rFonts w:ascii="Times New Roman" w:hAnsi="Times New Roman" w:cs="Times New Roman"/>
          <w:b/>
          <w:bCs/>
          <w:sz w:val="24"/>
          <w:szCs w:val="24"/>
        </w:rPr>
      </w:pPr>
      <w:r w:rsidRPr="00484E57">
        <w:rPr>
          <w:rFonts w:ascii="Times New Roman" w:hAnsi="Times New Roman" w:cs="Times New Roman"/>
          <w:b/>
          <w:bCs/>
          <w:sz w:val="24"/>
          <w:szCs w:val="24"/>
        </w:rPr>
        <w:t>ΚΑΛΗ ΤΥΧΗ!</w:t>
      </w:r>
    </w:p>
    <w:sectPr w:rsidR="00484E57" w:rsidRPr="00484E57" w:rsidSect="002C1290">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82E" w:rsidRDefault="0083082E" w:rsidP="00FE09BD">
      <w:pPr>
        <w:spacing w:after="0" w:line="240" w:lineRule="auto"/>
      </w:pPr>
      <w:r>
        <w:separator/>
      </w:r>
    </w:p>
  </w:endnote>
  <w:endnote w:type="continuationSeparator" w:id="1">
    <w:p w:rsidR="0083082E" w:rsidRDefault="0083082E"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έτος </w:t>
    </w:r>
    <w:r w:rsidR="004C0039">
      <w:rPr>
        <w:rFonts w:asciiTheme="majorHAnsi" w:hAnsiTheme="majorHAnsi"/>
      </w:rPr>
      <w:t>2021-2022</w:t>
    </w:r>
    <w:r w:rsidR="003D6608">
      <w:rPr>
        <w:rFonts w:asciiTheme="majorHAnsi" w:hAnsiTheme="majorHAnsi"/>
      </w:rPr>
      <w:ptab w:relativeTo="margin" w:alignment="right" w:leader="none"/>
    </w:r>
    <w:r w:rsidR="003D6608">
      <w:rPr>
        <w:rFonts w:asciiTheme="majorHAnsi" w:hAnsiTheme="majorHAnsi"/>
      </w:rPr>
      <w:t xml:space="preserve">Σελίδα </w:t>
    </w:r>
    <w:r w:rsidR="002A5A60" w:rsidRPr="002A5A60">
      <w:fldChar w:fldCharType="begin"/>
    </w:r>
    <w:r w:rsidR="00B81937">
      <w:instrText xml:space="preserve"> PAGE   \* MERGEFORMAT </w:instrText>
    </w:r>
    <w:r w:rsidR="002A5A60" w:rsidRPr="002A5A60">
      <w:fldChar w:fldCharType="separate"/>
    </w:r>
    <w:r w:rsidR="0083082E" w:rsidRPr="0083082E">
      <w:rPr>
        <w:rFonts w:asciiTheme="majorHAnsi" w:hAnsiTheme="majorHAnsi"/>
        <w:noProof/>
      </w:rPr>
      <w:t>1</w:t>
    </w:r>
    <w:r w:rsidR="002A5A60">
      <w:rPr>
        <w:rFonts w:asciiTheme="majorHAnsi" w:hAnsiTheme="majorHAnsi"/>
        <w:noProof/>
      </w:rPr>
      <w:fldChar w:fldCharType="end"/>
    </w:r>
  </w:p>
  <w:p w:rsidR="00FE09BD" w:rsidRPr="000E735B" w:rsidRDefault="002C1290">
    <w:pPr>
      <w:pStyle w:val="a4"/>
      <w:rPr>
        <w:i/>
      </w:rPr>
    </w:pPr>
    <w:r>
      <w:rPr>
        <w:i/>
      </w:rPr>
      <w:tab/>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82E" w:rsidRDefault="0083082E" w:rsidP="00FE09BD">
      <w:pPr>
        <w:spacing w:after="0" w:line="240" w:lineRule="auto"/>
      </w:pPr>
      <w:r>
        <w:separator/>
      </w:r>
    </w:p>
  </w:footnote>
  <w:footnote w:type="continuationSeparator" w:id="1">
    <w:p w:rsidR="0083082E" w:rsidRDefault="0083082E"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E55B5"/>
    <w:multiLevelType w:val="hybridMultilevel"/>
    <w:tmpl w:val="2FB47FC8"/>
    <w:lvl w:ilvl="0" w:tplc="C3BCBEE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F7A7CBE"/>
    <w:multiLevelType w:val="hybridMultilevel"/>
    <w:tmpl w:val="91A4A4BC"/>
    <w:lvl w:ilvl="0" w:tplc="30A82E08">
      <w:start w:val="1"/>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9835F71"/>
    <w:multiLevelType w:val="hybridMultilevel"/>
    <w:tmpl w:val="3E98CE62"/>
    <w:lvl w:ilvl="0" w:tplc="051A074C">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1A1A7DA8"/>
    <w:multiLevelType w:val="hybridMultilevel"/>
    <w:tmpl w:val="A3464EBE"/>
    <w:lvl w:ilvl="0" w:tplc="514A1E4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B832EAB"/>
    <w:multiLevelType w:val="hybridMultilevel"/>
    <w:tmpl w:val="F2C28E9E"/>
    <w:lvl w:ilvl="0" w:tplc="DC369524">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22A0048A"/>
    <w:multiLevelType w:val="hybridMultilevel"/>
    <w:tmpl w:val="662C2162"/>
    <w:lvl w:ilvl="0" w:tplc="FC90ED20">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2811456B"/>
    <w:multiLevelType w:val="hybridMultilevel"/>
    <w:tmpl w:val="0EC84970"/>
    <w:lvl w:ilvl="0" w:tplc="FF66B0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92C39CF"/>
    <w:multiLevelType w:val="hybridMultilevel"/>
    <w:tmpl w:val="3788C26A"/>
    <w:lvl w:ilvl="0" w:tplc="CE401D8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ED07B53"/>
    <w:multiLevelType w:val="hybridMultilevel"/>
    <w:tmpl w:val="4F527F80"/>
    <w:lvl w:ilvl="0" w:tplc="A3DA4C1C">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6091885"/>
    <w:multiLevelType w:val="hybridMultilevel"/>
    <w:tmpl w:val="5BCE7CDC"/>
    <w:lvl w:ilvl="0" w:tplc="3CFA984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2D6964"/>
    <w:multiLevelType w:val="hybridMultilevel"/>
    <w:tmpl w:val="3E301994"/>
    <w:lvl w:ilvl="0" w:tplc="86EED09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0F76BFB"/>
    <w:multiLevelType w:val="hybridMultilevel"/>
    <w:tmpl w:val="ABE865E6"/>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55B2442F"/>
    <w:multiLevelType w:val="hybridMultilevel"/>
    <w:tmpl w:val="24845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C433B53"/>
    <w:multiLevelType w:val="hybridMultilevel"/>
    <w:tmpl w:val="E0B40800"/>
    <w:lvl w:ilvl="0" w:tplc="AA42246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1F5A98"/>
    <w:multiLevelType w:val="hybridMultilevel"/>
    <w:tmpl w:val="E25EBB8E"/>
    <w:lvl w:ilvl="0" w:tplc="C58C460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9A52FAA"/>
    <w:multiLevelType w:val="hybridMultilevel"/>
    <w:tmpl w:val="77E29218"/>
    <w:lvl w:ilvl="0" w:tplc="48AED12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FDA5786"/>
    <w:multiLevelType w:val="hybridMultilevel"/>
    <w:tmpl w:val="E0920698"/>
    <w:lvl w:ilvl="0" w:tplc="352E6CA0">
      <w:start w:val="1"/>
      <w:numFmt w:val="decimal"/>
      <w:lvlText w:val="%1."/>
      <w:lvlJc w:val="left"/>
      <w:pPr>
        <w:ind w:left="360" w:hanging="360"/>
      </w:pPr>
      <w:rPr>
        <w:b/>
        <w:bCs/>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73722C6B"/>
    <w:multiLevelType w:val="hybridMultilevel"/>
    <w:tmpl w:val="912E365A"/>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nsid w:val="73A96DBE"/>
    <w:multiLevelType w:val="hybridMultilevel"/>
    <w:tmpl w:val="211C703A"/>
    <w:lvl w:ilvl="0" w:tplc="E6EEC640">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7DE219AB"/>
    <w:multiLevelType w:val="hybridMultilevel"/>
    <w:tmpl w:val="E23CB082"/>
    <w:lvl w:ilvl="0" w:tplc="64F22F4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1"/>
  </w:num>
  <w:num w:numId="3">
    <w:abstractNumId w:val="11"/>
  </w:num>
  <w:num w:numId="4">
    <w:abstractNumId w:val="17"/>
  </w:num>
  <w:num w:numId="5">
    <w:abstractNumId w:val="12"/>
  </w:num>
  <w:num w:numId="6">
    <w:abstractNumId w:val="13"/>
  </w:num>
  <w:num w:numId="7">
    <w:abstractNumId w:val="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5"/>
  </w:num>
  <w:num w:numId="12">
    <w:abstractNumId w:val="18"/>
  </w:num>
  <w:num w:numId="13">
    <w:abstractNumId w:val="0"/>
  </w:num>
  <w:num w:numId="14">
    <w:abstractNumId w:val="19"/>
  </w:num>
  <w:num w:numId="15">
    <w:abstractNumId w:val="2"/>
  </w:num>
  <w:num w:numId="16">
    <w:abstractNumId w:val="15"/>
  </w:num>
  <w:num w:numId="17">
    <w:abstractNumId w:val="7"/>
  </w:num>
  <w:num w:numId="18">
    <w:abstractNumId w:val="14"/>
  </w:num>
  <w:num w:numId="19">
    <w:abstractNumId w:val="10"/>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4098"/>
  </w:hdrShapeDefaults>
  <w:footnotePr>
    <w:footnote w:id="0"/>
    <w:footnote w:id="1"/>
  </w:footnotePr>
  <w:endnotePr>
    <w:endnote w:id="0"/>
    <w:endnote w:id="1"/>
  </w:endnotePr>
  <w:compat/>
  <w:rsids>
    <w:rsidRoot w:val="00FE09BD"/>
    <w:rsid w:val="000631FF"/>
    <w:rsid w:val="000E735B"/>
    <w:rsid w:val="0010308E"/>
    <w:rsid w:val="00103C79"/>
    <w:rsid w:val="00104E4E"/>
    <w:rsid w:val="00211354"/>
    <w:rsid w:val="00287219"/>
    <w:rsid w:val="002A5A60"/>
    <w:rsid w:val="002C1290"/>
    <w:rsid w:val="002E432B"/>
    <w:rsid w:val="002F3FBC"/>
    <w:rsid w:val="0033440D"/>
    <w:rsid w:val="00354B19"/>
    <w:rsid w:val="003B2B4A"/>
    <w:rsid w:val="003D6608"/>
    <w:rsid w:val="00404B2E"/>
    <w:rsid w:val="00437C5B"/>
    <w:rsid w:val="004643D1"/>
    <w:rsid w:val="00484E57"/>
    <w:rsid w:val="004C0039"/>
    <w:rsid w:val="005E1DF3"/>
    <w:rsid w:val="005F60D2"/>
    <w:rsid w:val="005F6149"/>
    <w:rsid w:val="00621B6B"/>
    <w:rsid w:val="006735E5"/>
    <w:rsid w:val="006D3B54"/>
    <w:rsid w:val="006D7818"/>
    <w:rsid w:val="007124C3"/>
    <w:rsid w:val="007D7343"/>
    <w:rsid w:val="0083082E"/>
    <w:rsid w:val="008C5541"/>
    <w:rsid w:val="00911636"/>
    <w:rsid w:val="00967DD2"/>
    <w:rsid w:val="009A6A65"/>
    <w:rsid w:val="00A67902"/>
    <w:rsid w:val="00A8676D"/>
    <w:rsid w:val="00AB51BA"/>
    <w:rsid w:val="00B02A34"/>
    <w:rsid w:val="00B42C69"/>
    <w:rsid w:val="00B81937"/>
    <w:rsid w:val="00BB3C40"/>
    <w:rsid w:val="00BE1BC3"/>
    <w:rsid w:val="00C33822"/>
    <w:rsid w:val="00D207A5"/>
    <w:rsid w:val="00D679C3"/>
    <w:rsid w:val="00D829FE"/>
    <w:rsid w:val="00D96FD4"/>
    <w:rsid w:val="00DD4E38"/>
    <w:rsid w:val="00E76210"/>
    <w:rsid w:val="00E82865"/>
    <w:rsid w:val="00F072EF"/>
    <w:rsid w:val="00F82700"/>
    <w:rsid w:val="00FE09BD"/>
    <w:rsid w:val="00FF20C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8C5541"/>
    <w:pPr>
      <w:ind w:left="720"/>
      <w:contextualSpacing/>
    </w:pPr>
  </w:style>
</w:styles>
</file>

<file path=word/webSettings.xml><?xml version="1.0" encoding="utf-8"?>
<w:webSettings xmlns:r="http://schemas.openxmlformats.org/officeDocument/2006/relationships" xmlns:w="http://schemas.openxmlformats.org/wordprocessingml/2006/main">
  <w:divs>
    <w:div w:id="27140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526A-5BC2-41F2-AF1F-35B693B0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968</Words>
  <Characters>5231</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2018-08-03T06:56:00Z</cp:lastPrinted>
  <dcterms:created xsi:type="dcterms:W3CDTF">2021-12-20T18:28:00Z</dcterms:created>
  <dcterms:modified xsi:type="dcterms:W3CDTF">2021-12-20T18:28:00Z</dcterms:modified>
</cp:coreProperties>
</file>