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Κριτήριο Αξιολόγησης </w:t>
      </w:r>
    </w:p>
    <w:p w:rsidR="00000000" w:rsidDel="00000000" w:rsidP="00000000" w:rsidRDefault="00000000" w:rsidRPr="00000000" w14:paraId="00000004">
      <w:pPr>
        <w:rPr/>
      </w:pPr>
      <w:r w:rsidDel="00000000" w:rsidR="00000000" w:rsidRPr="00000000">
        <w:rPr>
          <w:rtl w:val="0"/>
        </w:rPr>
        <w:t xml:space="preserve">ΚΡΙΤΗΡΙΟ ΑΞΙΟΛΟΓΗΣΗΣ</w:t>
      </w:r>
    </w:p>
    <w:p w:rsidR="00000000" w:rsidDel="00000000" w:rsidP="00000000" w:rsidRDefault="00000000" w:rsidRPr="00000000" w14:paraId="00000005">
      <w:pPr>
        <w:rPr/>
      </w:pPr>
      <w:r w:rsidDel="00000000" w:rsidR="00000000" w:rsidRPr="00000000">
        <w:rPr>
          <w:rtl w:val="0"/>
        </w:rPr>
        <w:t xml:space="preserve">ΙΣΤΟΡΙΑ ΠΡΟΣΑΝΑΤΟΛΙΣΜΟΥ Γ΄ ΛΥΚΕΙΟΥ</w:t>
      </w:r>
    </w:p>
    <w:p w:rsidR="00000000" w:rsidDel="00000000" w:rsidP="00000000" w:rsidRDefault="00000000" w:rsidRPr="00000000" w14:paraId="00000006">
      <w:pPr>
        <w:rPr/>
      </w:pPr>
      <w:r w:rsidDel="00000000" w:rsidR="00000000" w:rsidRPr="00000000">
        <w:rPr>
          <w:rtl w:val="0"/>
        </w:rPr>
        <w:t xml:space="preserve">1ο και 2ο κεφάλαιο </w:t>
      </w:r>
    </w:p>
    <w:p w:rsidR="00000000" w:rsidDel="00000000" w:rsidP="00000000" w:rsidRDefault="00000000" w:rsidRPr="00000000" w14:paraId="00000007">
      <w:pPr>
        <w:rPr/>
      </w:pPr>
      <w:r w:rsidDel="00000000" w:rsidR="00000000" w:rsidRPr="00000000">
        <w:rPr>
          <w:rtl w:val="0"/>
        </w:rPr>
        <w:t xml:space="preserve">Ομάδα Α</w:t>
      </w:r>
    </w:p>
    <w:p w:rsidR="00000000" w:rsidDel="00000000" w:rsidP="00000000" w:rsidRDefault="00000000" w:rsidRPr="00000000" w14:paraId="00000008">
      <w:pPr>
        <w:rPr/>
      </w:pPr>
      <w:r w:rsidDel="00000000" w:rsidR="00000000" w:rsidRPr="00000000">
        <w:rPr>
          <w:rtl w:val="0"/>
        </w:rPr>
        <w:t xml:space="preserve">ΘΕΜΑ Α</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Να δώσετε το περιεχόμενο των ακόλουθων ιστορικών όρων:</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1.α. «Προσωρινόν Πολίτευμα» Επιδαύρου</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β. Σκωριες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γ. Σύνταγμα 1864</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δ.  Αγροτική μεταρρύθμιση 1907</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Μονάδες 15</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2. Να επιλέξετε τη σωστή απάντηση:</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Να χαρακτηρίσετε τις προτάσεις που ακολουθούν ως Σωστές ή Λανθασμένες.</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α. Στην διάρκεια του 18ου και 190υ αιώνα η ναυτιλία είχε συνεχώς ανοδική πορεία.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β. Η προσάρτηση των Επτανήσων και της Θεσσαλίας στην Ελλάδα άλλαξε τα δεδομένα στην βιομηχανική δραστηριότητα.</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γ. Όταν ήρθε στην Ελλάδα ο Δ. Υψηλάντης πρότεινε τη δημιουργία ενός συγκεντρωτικού συστήματος διακυβέρνησης.</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δ. Ο Τρικούπης επεδίωκε τον εκσυγχρονισμο με κάθε κόστος.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ε. Οι υποψήφιοι βουλευτές προέρχονταν μόνο από ανώτερα στρώματα.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Μονάδες 10</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ΘΕΜΑ Β</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3. Τι γνωρίζετε για το εκσυγχρονιστικό πρόγραμμα του Τρικούπη και υλοποίησή του και την κατάληξη που είχε.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Μονάδες 10</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α) Τι γνωρίζετε για τις εξαγωγές προϊόντων στην Ελλάδα καθώς και τις εισαγωγές ; (9 Μονάδες)</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β) Τι γνωρίζετε για την οικονομία την περίοδο του μεσοπολέμου ;(6 Μονάδες)</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Μονάδες 15</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Ομάδα Β</w:t>
      </w:r>
    </w:p>
    <w:p w:rsidR="00000000" w:rsidDel="00000000" w:rsidP="00000000" w:rsidRDefault="00000000" w:rsidRPr="00000000" w14:paraId="00000033">
      <w:pPr>
        <w:rPr/>
      </w:pPr>
      <w:r w:rsidDel="00000000" w:rsidR="00000000" w:rsidRPr="00000000">
        <w:rPr>
          <w:rtl w:val="0"/>
        </w:rPr>
        <w:t xml:space="preserve">ΘΕΜΑ Γ</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Γ1. Με βάση τις ιστορικές σας γνώσεις και αντλώντας στοιχεία από τα κείμενα που σας δίνονται, να απαντήσετε στα ερωτήματα:</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α) πότε διατυπώθηκε για πρώτη φορά η «Μεγάλη Ιδέα»;</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β)σε τι διέφερε η στρατηγική του γαλλικού και του αγγλικού κόμματος στο θέμα των αλύτρωτων;</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γ) ποιες επιπτώσεις είχε η Μεγάλη Ιδέα στον πολιτικό και οικονομικό τομέα στη διάρκεια του 19ου και 20ου αιώνα;</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ΚΕΙΜΕΝΟ Α</w:t>
      </w:r>
    </w:p>
    <w:p w:rsidR="00000000" w:rsidDel="00000000" w:rsidP="00000000" w:rsidRDefault="00000000" w:rsidRPr="00000000" w14:paraId="00000040">
      <w:pPr>
        <w:rPr/>
      </w:pPr>
      <w:r w:rsidDel="00000000" w:rsidR="00000000" w:rsidRPr="00000000">
        <w:rPr>
          <w:rtl w:val="0"/>
        </w:rPr>
        <w:t xml:space="preserve">Κωλέττης – Μαυροκορδάτος και η Μεγάλη Ιδέα</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Το 1834, όταν η αντιβασιλεία προσπαθούσε να αποφασίσει ποια θα ήταν η µόνιµη πρωτεύουσα του κράτους, ο Κωλέττης έκανε έγγραφη πρόφαση ότι το κράτος έπρεπε να αποφύγει να ορίσει επίσηµη πρωτεύουσα, ως πανηγυρική υπενθύµιση ότι µόνον η Κωνσταντινούπολη µπορούσε να εξυπηρετήσει αυτό τον υψηλό σκοπό, ως ένδειξη της ελληνικής πίστης ότι επέκειτο η απόκτησή της, και ως υπόµνηση ότι ως εκείνη τη στιγµή η διεκπεραίωση των κρατικών υποθέσεων θα διατηρούσε προσωρινό χαρακτήρα. Όταν ήταν στο Παρίσι ως πρεσβευτής της Ελλάδας, δεν έχασε ευκαιρία να επαναλάβει τις ελληνικές αλυτρωτικές επιδιώξεις. Το 1844, στη συζήτηση για το ζήτηµα των ετεροχθόνων, πήρε το λόγο στη συντακτική συνέλευση για να εκθέσει, µε έναν τρόπο που έµεινε κλασικός το νόηµα της Μεγάλης Ιδέας.</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«∆ια την γεωγραφικήν της θέσιν η Ελλάς είναι το κέντρον της Ευρώπης· ισταµένη, και έχουσα εκ µεν δεξιών την Ανατολήν, εξ’ αριστερών δε την ∆ύσιν, προώρισται ώστε δια µεν της πτώσεως αυτής να φωτίση την ∆ύσιν, δια δε της αναγεννήσεως την Ανατολήν. Το µεν πρώτον εξεπλήρωσαν οι προπάτορες ηµών, το δε δεύτερον είναι εις ηµάς ανατεθειµένον· εν τω πνεύµατι του όρκου τούτου και της µεγάλης ταύτης ιδέας είδον πάντοτε τους πληρεξουσίους να συνέρχωνται δια να αποφασίσωµεν ουχί πλέον περί της τύχης της Ελλάδος, αλλά περί της Ελληνικής φυλής… η Ελλάς, διηρηµένη το πάλαι καθέκαστα και εις ιδιαίτερα κράτη, έπεσε, και πεσούσα εφώτισε τον κόσµον. Οποίας άραγε ελπίδας παρέχει σήµερον αναγεννηθείσα η Ελλάς, και ηνωµένη εις εν κράτος, εις ένα σκοπόν, και µίαν δύναµιν, εις µιαν θρησκείαν, εις το τέλος Σύνταγµα το οποίον τώρα απεργαζόµεθα… Οι εντολείς ηµών περιµένουσι το Σύνταγµα να ίδωµεν. Οι δε εκτός ηµών λαοί ατενίζουσι προς ηµάς τα όµµατα, δια να µάθωσι το περί αυτών φρόνηµά µας».</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Πεθαίνοντας το 1847, εξέφρασε τη λύπη του που άφηνε ανεκπλήρωτη την αποστολή του. Άφηνε να εννοηθεί ότι, αν ο βασιλιάς τον είχε καλέσει να κυβερνήσει από την αρχή, η Μεγάλη Ιδέα µπορεί να είχε πραγµατοποιηθεί. Όλη τη διάρκεια της πρωθυπουργίας του (1844-47) ο Κωλέττης δεν αρνήθηκε ποτέ καµία από τις διαδόσεις που κυκλοφορούσαν ότι έκανε µεγαλεπήβολα αλυτρωτικά σχέδια, διαδόσεις που είναι από µόνες τους ενδεικτικές της αυξανόµενης φήµης του ως εκπροσώπου του ριζοσπαστικού αλυτρωτισµού.</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Petropulos, Πολιτική και Συγκρότηση Κράτους… , σ. 634</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ΚΕΙΜΕΝΟ Β</w:t>
      </w:r>
    </w:p>
    <w:p w:rsidR="00000000" w:rsidDel="00000000" w:rsidP="00000000" w:rsidRDefault="00000000" w:rsidRPr="00000000" w14:paraId="0000004B">
      <w:pPr>
        <w:rPr/>
      </w:pPr>
      <w:r w:rsidDel="00000000" w:rsidR="00000000" w:rsidRPr="00000000">
        <w:rPr>
          <w:rtl w:val="0"/>
        </w:rPr>
        <w:t xml:space="preserve">Ο Μαυροκορδάτος διατύπωσε τις ιδέες του σε ένα πολύ σηµαντικό υπόµνηµα που συνέταξε το 1848, το οποίο αποτελεί αριστοτεχνικό κατηγορητήριο κατά του ακραίου αλυτρωτισµού και πειστική παρουσίαση των µετριοπαθών θέσεων. Πρώτα διακήρυσσε την αντίθεσή τους προς τις σποραδικές συνοριακές επιθέσεις και τις µυστικές εταιρείες, που κατά τη γνώµη του τορπίλιζαν τον φαινοµενικό τους στόχο. Τις θεωρούσε παράτολµες ενέργειες εγωκεντρικών ή παραπλανηµένων ανθρώπων, που έπρεπε να κατασταλούν. Απαριθµούσε κατόπιν τα λάθη των προγενεστέρων ελληνικών κυβερνήσεων.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Το ελληνικό κράτος δεν είχε δώσει στους Έλληνες της Οθωµανικής Αυτοκρατορίας καµία απτή απόδειξη ότι η ελληνική διακυβέρνηση ήταν έστω και ελάχιστα πιο φωτισµένη από την τουρκική, ούτε είχε δείξει στην Ευρώπη ότι η ελληνική ηγεµονία θα έφερνε πολιτική σταθερότητα στην Εγγύς Ανατολή. Στο µεταξύ, η Οθωµανική Αυτοκρατορία είχε θεσπίσει εσωτερικές µεταρρυθµίσεις που είχαν αποκαταστήσει την τουρκική αυτοπεποίθηση και είχαν πείσει την Ευρώπη ότι η κατάρρευση δεν επέκειτο άµεσα.</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Το πρόγραµµα του Μαυροκορδάτου ήταν στην πραγµατικότητα πρόγραµµα εσωτερικής ανάπτυξης, εµπορίου, επικοινωνιών και παιδείας, παρόλο που παρουσιαζόταν επιδέξια ως συγκαλυµµένη προετοιµασία για πόλεµο. ∆ίνοντας έµφαση στην αύξηση του εµπορίου, στην ανάπτυξη της εµπορικής ναυτιλίας και στη διακίνηση της πυρίτιδας από εµπόρους, και αποφεύγοντας οποιαδήποτε αναφορά στους άτακτους οπλαρχηγούς, ενώ επέµενε στην ανάγκη ενός νέου σώµατος πυροβολικού, το πρόγραµµα αυτό έµµεσα συνιστούσε τη µετάθεση της ευθύνης του αλυτρωτισµού από την παλιά στρατιωτική τάξη στην αστική, και έτσι προωθούσε έµµεσα τα οικονοµικά συµφέροντα της τελευταίας οµάδας. Επιπλέον, οι γραφειοκρατικές ικανότητες τις οποίες ανέφερε ο Μαυροκορδάτος ως προϋποθέσεις για τους διοριζόµενους στην κεντρική διεύθυνση ήταν ακριβώς εκείνες για τις οποίες εκτιµούσαν τον ίδιο και αρκετά µέλη του κόµµατός του. Με λίγα λόγια, η πολιτική του Μαυροκορδάτου απαιτούσε την ηγεσία ικανών γραφειοκρατών και ισχυρών εµπόρων, ενώ σύµφωνα µε τις απαιτήσεις του αντίθετου προσανατολισµού τη διεύθυνση της υπόθεσης του αλυτρωτισµού θα την αναλάµβανε η παραδοσιακή τάξη των στρατιωτικών.</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Petropulos, ό.π., σσ. 634-635</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ΚΕΙΜΕΝΟ Γ</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«Με την φυσικήν επάνοδον εις τα όρια εντός των οποίων ο ελληνισμός έδρασεν από της προϊστορικής εποχής, να δημιουργήσωμεν, λέγω, μίαν μεγάλην Ελλάδα ισχυράν και πλουσίαν, ικανήν να αναπτύξη εντός των ορίων την ζωτικήν βιομηχανίαν, ικανήν ως εκ των συμφερόντων τα οποία θα εξεπροσώπει, να συνάψη συμβάσεις μετ’ άλλων κρατών υπό τους αρίστους δυνατούς όρους». (Αγόρευση του Βενιζέλου στη Bουλή τον Σεπτέμβριο του 1915).</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Δεν οιστρηλατούσε* πλέον τους αστούς η μορφή του μαρμαρωμένου βασιλιά, τους εξεσήκωνεν η σκέψις ότι πρέπει η Ελλάς να παύση να είναι ψωροκώσταινα… (Κρίση του Θ. Βαΐδη στο έργο του «Ελ. Βενιζέλος» για τους οικονομικούς στόχους της εθνικής εξόρμησης).</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Θ. Διαμαντόπουλου, «Οι πολιτικές δυνάμεις της βενιζελικής περιόδου.</w:t>
      </w:r>
    </w:p>
    <w:p w:rsidR="00000000" w:rsidDel="00000000" w:rsidP="00000000" w:rsidRDefault="00000000" w:rsidRPr="00000000" w14:paraId="0000005A">
      <w:pPr>
        <w:rPr/>
      </w:pPr>
      <w:r w:rsidDel="00000000" w:rsidR="00000000" w:rsidRPr="00000000">
        <w:rPr>
          <w:rtl w:val="0"/>
        </w:rPr>
        <w:t xml:space="preserve">Ο βενιζελισμός», τόμος 1ος, τεύχος α’, σελ. 152, εκδόσεις Αντ. Σάκκουλα, Αθήνα 1985.</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 οιστρηλατώ: μεταδίδω ενθουσιασμό</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Μονάδες 25</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Δ1. Με βάση τα στοιχεία που θα αντλήσετε από τα κείμενα που σας δίνονται και σε συνδυασμό με τις ιστορικές σας γνώσεις να απαντήσετε στις ερωτησεις:</w:t>
      </w:r>
    </w:p>
    <w:p w:rsidR="00000000" w:rsidDel="00000000" w:rsidP="00000000" w:rsidRDefault="00000000" w:rsidRPr="00000000" w14:paraId="00000061">
      <w:pPr>
        <w:rPr/>
      </w:pPr>
      <w:r w:rsidDel="00000000" w:rsidR="00000000" w:rsidRPr="00000000">
        <w:rPr>
          <w:rtl w:val="0"/>
        </w:rPr>
        <w:t xml:space="preserve">α) ποια μορφή είχαν οι προεκλογικές μέθοδοι των κομματικών επιτελειων κατά το τελευταίο τέταρτο του 19ου αιώνα </w:t>
      </w:r>
    </w:p>
    <w:p w:rsidR="00000000" w:rsidDel="00000000" w:rsidP="00000000" w:rsidRDefault="00000000" w:rsidRPr="00000000" w14:paraId="00000062">
      <w:pPr>
        <w:rPr/>
      </w:pPr>
      <w:r w:rsidDel="00000000" w:rsidR="00000000" w:rsidRPr="00000000">
        <w:rPr>
          <w:rtl w:val="0"/>
        </w:rPr>
        <w:t xml:space="preserve">Μόν 15</w:t>
      </w:r>
    </w:p>
    <w:p w:rsidR="00000000" w:rsidDel="00000000" w:rsidP="00000000" w:rsidRDefault="00000000" w:rsidRPr="00000000" w14:paraId="00000063">
      <w:pPr>
        <w:rPr/>
      </w:pPr>
      <w:r w:rsidDel="00000000" w:rsidR="00000000" w:rsidRPr="00000000">
        <w:rPr>
          <w:rtl w:val="0"/>
        </w:rPr>
        <w:t xml:space="preserve">β) στους λόγους που συνετελεσαν ανασταλτικα στη δημιουργία ταξικων κομμάτων την ίδια περίοδο στην Ελλάδα </w:t>
      </w:r>
    </w:p>
    <w:p w:rsidR="00000000" w:rsidDel="00000000" w:rsidP="00000000" w:rsidRDefault="00000000" w:rsidRPr="00000000" w14:paraId="00000064">
      <w:pPr>
        <w:rPr/>
      </w:pPr>
      <w:r w:rsidDel="00000000" w:rsidR="00000000" w:rsidRPr="00000000">
        <w:rPr>
          <w:rtl w:val="0"/>
        </w:rPr>
        <w:t xml:space="preserve">Μονάδες 10</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Κείμενο Α</w:t>
      </w:r>
    </w:p>
    <w:p w:rsidR="00000000" w:rsidDel="00000000" w:rsidP="00000000" w:rsidRDefault="00000000" w:rsidRPr="00000000" w14:paraId="00000067">
      <w:pPr>
        <w:rPr/>
      </w:pPr>
      <w:r w:rsidDel="00000000" w:rsidR="00000000" w:rsidRPr="00000000">
        <w:rPr>
          <w:rtl w:val="0"/>
        </w:rPr>
        <w:t xml:space="preserve">Για λίγο, όσο διαρκούσε ο προεκλογικός αγώνας, ο ανισχυρος και άσημος αρχομενος βρισκόταν στο κέντρο της πολιτικής ζωής του τοπου: δεχόταν τις φιλοφρονησεις των αρχόντων και των φίλων τους, είχε γνώμη και  αυτός, ήταν άρχων μεταξύ αρχόντων, του απηύθυναν το λόγο, ήταν εκλογευς. Αυτή όμως ήταν η μία όψη του προεκλογικού "νομίσματος", η οποία συνήθως προκαλούσε τα πικρόχολα σχόλια των κυνικων παρατηρητων που επιστευαν πως ο προεκλογικός αγώνας ήταν μια θεατρική παράσταση που επιβεβαιώνε κάθε φορά την αναξιοπιστια των πολιτικών και την αφέλεια των πολιτών. Την άλλη όψη συνιστούσαν όλα αυτά που διαδραματιζονταν στο παρασκήνιο, όσα δεν λέγονται δημοσίως αλλά στις κατ' ιδίαν συζητήσεις και τις συναλλαγές μεταξύ των υποψηφίων ή των φίλων τους και των αρχηγών των οικογενειών του τόπου.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Κολιοπουλος Ι., Ιστορία της Ελλάδας από το 1800: το έθνος, η πολιτεία και η κοινωνία των Ελλήνων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Κείμενο Β</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Μία από τις συνέπειες της αυτονομίας της πολιτικής και τις κοινωνικές αντιθέσεις ήταν η αναντιστοιχια των κοινωνικών τάξεων με τα ταξικά συμφέροντα, όπως αυτά διαμεσολαβουνταν από τα πολιτικά κόμματα. Αφού, λοιπόν, τα κόμματα δεν εκπροσωπουσαν ούτε υπηρετούσαν ταξικά συμφέροντα, ο τρόπος που τους απέμενε για να συνδέονται με το εκλογικό σώμα ήταν τα συμφέροντα ατόμων, γεωγραφικών περιοχών και ομάδων. Οι επαγγελματικές ομάδες δεν ήταν ενδιαφέρων στόχος, σε μια χώρα όπου σχεδόν τα τέσσερα πέμπτα του πληθυσμού ζούσαν και ψήφιζαν σε αγροτικές περιοχές, περισσότερα από τα δύο τρίτα ήταν αγρότες και η οικονομική καθυστέρηση δεν ευνοουσε τη συλλογική επαγγελματική οργάνωση. Κατά συνέπεια, ο καλύτερος τρόπος για προσελκυονται ψήφοι με ευκολία και ασφάλεια ήταν η εξυπηρέτηση προσωπικών συμφερόντων των ψηφοφόρων. Αυτές οι πολιτικές ανάγκες, όπως είχαν διαμορφωθεί σε μια κατεξοχήν αγροτική οικονομία και κοινωνία, ήταν το έδαφος που εθρεψε τις ρίζες και της πατρωνιας. Η πατρωνια ήταν ουσιαστικά ο ασφαλέστερος τρόπος διαμεσολαβησης γύρω από τις προσωπικές απαιτήσεις των ψηφοφόρων και το κράτος ήταν το καλύτερο μεσι</w:t>
      </w:r>
    </w:p>
    <w:p w:rsidR="00000000" w:rsidDel="00000000" w:rsidP="00000000" w:rsidRDefault="00000000" w:rsidRPr="00000000" w14:paraId="0000006E">
      <w:pPr>
        <w:rPr/>
      </w:pPr>
      <w:r w:rsidDel="00000000" w:rsidR="00000000" w:rsidRPr="00000000">
        <w:rPr>
          <w:rtl w:val="0"/>
        </w:rPr>
        <w:t xml:space="preserve">μέσο για την ικανοποίησή τους.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Πατρωνης Β., Ελληνική και Οικονομική Ιστορία, οικονομία, κοινωνία και κράτος.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 Μονάδες 25</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