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03662C">
        <w:rPr>
          <w:rFonts w:ascii="Times New Roman" w:hAnsi="Times New Roman" w:cs="Times New Roman"/>
          <w:b/>
          <w:sz w:val="24"/>
          <w:szCs w:val="24"/>
        </w:rPr>
        <w:tab/>
      </w:r>
      <w:r w:rsidR="0003662C">
        <w:rPr>
          <w:rFonts w:ascii="Times New Roman" w:hAnsi="Times New Roman" w:cs="Times New Roman"/>
          <w:b/>
          <w:sz w:val="24"/>
          <w:szCs w:val="24"/>
        </w:rPr>
        <w:tab/>
      </w:r>
      <w:r w:rsidR="0003662C">
        <w:rPr>
          <w:rFonts w:ascii="Times New Roman" w:hAnsi="Times New Roman" w:cs="Times New Roman"/>
          <w:b/>
          <w:sz w:val="24"/>
          <w:szCs w:val="24"/>
        </w:rPr>
        <w:tab/>
        <w:t xml:space="preserve">            ΑΡΧΕΣ ΟΙΚΟΝΟΜΙΚΗΣ ΘΕΩΡΙΑΣ</w:t>
      </w:r>
    </w:p>
    <w:p w:rsidR="000E735B" w:rsidRPr="00DD4E97" w:rsidRDefault="00D679C3" w:rsidP="00DD4E9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3D37D3">
        <w:rPr>
          <w:rFonts w:ascii="Times New Roman" w:hAnsi="Times New Roman" w:cs="Times New Roman"/>
          <w:b/>
          <w:sz w:val="24"/>
          <w:szCs w:val="24"/>
        </w:rPr>
        <w:t xml:space="preserve">ΚΕΦΑΛΑΙΟ 1 </w:t>
      </w:r>
      <w:r w:rsidR="009E471D">
        <w:rPr>
          <w:rFonts w:cstheme="minorHAnsi"/>
        </w:rPr>
        <w:br/>
      </w:r>
    </w:p>
    <w:p w:rsidR="00F9460D" w:rsidRPr="00F9460D" w:rsidRDefault="0003662C" w:rsidP="00F9460D">
      <w:pPr>
        <w:shd w:val="clear" w:color="auto" w:fill="FFFFFF"/>
        <w:rPr>
          <w:rFonts w:ascii="Arial" w:eastAsia="Times New Roman" w:hAnsi="Arial" w:cs="Arial"/>
          <w:lang w:eastAsia="el-GR"/>
        </w:rPr>
      </w:pPr>
      <w:r w:rsidRPr="00752EA4">
        <w:rPr>
          <w:rFonts w:cstheme="minorHAnsi"/>
        </w:rPr>
        <w:t xml:space="preserve">                                              </w:t>
      </w:r>
      <w:r w:rsidR="009E471D">
        <w:rPr>
          <w:rFonts w:cstheme="minorHAnsi"/>
        </w:rPr>
        <w:t xml:space="preserve">                                 </w:t>
      </w:r>
      <w:r w:rsidRPr="00752EA4">
        <w:rPr>
          <w:rFonts w:cstheme="minorHAnsi"/>
        </w:rPr>
        <w:t xml:space="preserve">   </w:t>
      </w:r>
      <w:r w:rsidRPr="00752EA4">
        <w:rPr>
          <w:rFonts w:cstheme="minorHAnsi"/>
          <w:b/>
          <w:u w:val="single"/>
        </w:rPr>
        <w:t>ΟΜΑΔΑ Α</w:t>
      </w:r>
      <w:r w:rsidRPr="00752EA4">
        <w:rPr>
          <w:rFonts w:cstheme="minorHAnsi"/>
        </w:rPr>
        <w:br/>
      </w:r>
      <w:r w:rsidRPr="00752EA4">
        <w:rPr>
          <w:rFonts w:cstheme="minorHAnsi"/>
        </w:rPr>
        <w:br/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Στις προτάσεις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Α1 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>μέχρι και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Α5 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>να γράψετε στο τετράδιο σας τον αριθμό της καθεμίας και δίπλα σε κάθε αριθμό τη λέξη </w:t>
      </w:r>
      <w:r w:rsidRPr="00752EA4">
        <w:rPr>
          <w:rFonts w:eastAsia="Times New Roman" w:cstheme="minorHAnsi"/>
          <w:b/>
          <w:bCs/>
          <w:bdr w:val="none" w:sz="0" w:space="0" w:color="auto" w:frame="1"/>
          <w:lang w:eastAsia="el-GR"/>
        </w:rPr>
        <w:t>‘’Σωστό’’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>, αν η πρόταση είναι σωστή και </w:t>
      </w:r>
      <w:r w:rsidRPr="00752EA4">
        <w:rPr>
          <w:rFonts w:eastAsia="Times New Roman" w:cstheme="minorHAnsi"/>
          <w:b/>
          <w:bCs/>
          <w:bdr w:val="none" w:sz="0" w:space="0" w:color="auto" w:frame="1"/>
          <w:lang w:eastAsia="el-GR"/>
        </w:rPr>
        <w:t> “Λάθος”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>, αν η πρόταση είναι λανθασμένη. 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="003D37D3" w:rsidRPr="00C20973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 w:frame="1"/>
          <w:lang w:eastAsia="el-GR"/>
        </w:rPr>
        <w:t>Α</w:t>
      </w:r>
      <w:r w:rsidR="003D37D3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 w:frame="1"/>
          <w:lang w:eastAsia="el-GR"/>
        </w:rPr>
        <w:t>1.</w:t>
      </w:r>
      <w:r w:rsidR="003D37D3" w:rsidRPr="00C20973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el-GR"/>
        </w:rPr>
        <w:t> </w:t>
      </w:r>
      <w:r w:rsidR="00077B99" w:rsidRPr="00C20973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el-GR"/>
        </w:rPr>
        <w:t xml:space="preserve"> </w:t>
      </w:r>
      <w:r w:rsidR="00F9460D">
        <w:t>Η οικονομική επιστήμη μπορεί να μελετήσει μόνο τα υλικά προϊόντα και όχι τις υπηρεσίες.</w:t>
      </w:r>
      <w:r w:rsidR="00F9460D">
        <w:br/>
        <w:t xml:space="preserve"> </w:t>
      </w:r>
      <w:r w:rsidR="003D37D3" w:rsidRPr="00C20973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el-GR"/>
        </w:rPr>
        <w:br/>
      </w:r>
      <w:r w:rsidR="003D37D3">
        <w:rPr>
          <w:rFonts w:ascii="Calibri" w:eastAsia="Times New Roman" w:hAnsi="Calibri" w:cs="Calibri"/>
          <w:b/>
          <w:bCs/>
          <w:color w:val="222222"/>
          <w:sz w:val="20"/>
          <w:szCs w:val="20"/>
          <w:bdr w:val="none" w:sz="0" w:space="0" w:color="auto" w:frame="1"/>
          <w:lang w:eastAsia="el-GR"/>
        </w:rPr>
        <w:t xml:space="preserve">Α2. </w:t>
      </w:r>
      <w:r w:rsidR="003D37D3" w:rsidRPr="00C20973">
        <w:rPr>
          <w:rFonts w:ascii="Calibri" w:eastAsia="Times New Roman" w:hAnsi="Calibri" w:cs="Calibri"/>
          <w:b/>
          <w:bCs/>
          <w:color w:val="222222"/>
          <w:sz w:val="20"/>
          <w:szCs w:val="20"/>
          <w:bdr w:val="none" w:sz="0" w:space="0" w:color="auto" w:frame="1"/>
          <w:lang w:eastAsia="el-GR"/>
        </w:rPr>
        <w:t> </w:t>
      </w:r>
      <w:r w:rsidR="00077B99" w:rsidRPr="00C20973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el-GR"/>
        </w:rPr>
        <w:t xml:space="preserve"> </w:t>
      </w:r>
      <w:r w:rsidR="00F9460D" w:rsidRPr="00F9460D">
        <w:t>Το κόστος ευκαιρίας του αγαθού Χ εκφρασμένο σε μονάδες του Υ ισούται με ΚΕχ = Δχ / Δy.</w:t>
      </w:r>
    </w:p>
    <w:p w:rsidR="003D37D3" w:rsidRPr="00F9460D" w:rsidRDefault="003D37D3" w:rsidP="003D37D3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C20973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el-GR"/>
        </w:rPr>
        <w:br/>
      </w:r>
      <w:r>
        <w:rPr>
          <w:rFonts w:ascii="Calibri" w:eastAsia="Times New Roman" w:hAnsi="Calibri" w:cs="Calibri"/>
          <w:b/>
          <w:bCs/>
          <w:color w:val="222222"/>
          <w:sz w:val="20"/>
          <w:szCs w:val="20"/>
          <w:bdr w:val="none" w:sz="0" w:space="0" w:color="auto" w:frame="1"/>
          <w:lang w:eastAsia="el-GR"/>
        </w:rPr>
        <w:t xml:space="preserve">Α3. </w:t>
      </w:r>
      <w:r w:rsidR="00F9460D">
        <w:t>Μειονέκτημα του καταμερισμού εργασίας αποτελεί ο κίνδυνος μετατροπής της εργασίας σε ανιαρή απασχόληση.</w:t>
      </w:r>
      <w:r w:rsidR="00F9460D">
        <w:br/>
      </w:r>
    </w:p>
    <w:p w:rsidR="000E735B" w:rsidRPr="00752EA4" w:rsidRDefault="003D37D3" w:rsidP="003D37D3">
      <w:pPr>
        <w:spacing w:after="0"/>
        <w:rPr>
          <w:rFonts w:cstheme="minorHAnsi"/>
        </w:rPr>
      </w:pPr>
      <w:r>
        <w:rPr>
          <w:rFonts w:ascii="Calibri" w:eastAsia="Times New Roman" w:hAnsi="Calibri" w:cs="Calibri"/>
          <w:b/>
          <w:bCs/>
          <w:color w:val="222222"/>
          <w:sz w:val="20"/>
          <w:szCs w:val="20"/>
          <w:bdr w:val="none" w:sz="0" w:space="0" w:color="auto" w:frame="1"/>
          <w:lang w:eastAsia="el-GR"/>
        </w:rPr>
        <w:t xml:space="preserve">Α4. </w:t>
      </w:r>
      <w:r w:rsidRPr="00C20973">
        <w:rPr>
          <w:rFonts w:ascii="Calibri" w:eastAsia="Times New Roman" w:hAnsi="Calibri" w:cs="Calibri"/>
          <w:color w:val="222222"/>
          <w:sz w:val="20"/>
          <w:szCs w:val="20"/>
          <w:bdr w:val="none" w:sz="0" w:space="0" w:color="auto" w:frame="1"/>
          <w:lang w:eastAsia="el-GR"/>
        </w:rPr>
        <w:t> </w:t>
      </w:r>
      <w:r w:rsidR="00F9460D">
        <w:t xml:space="preserve">Ένας ηλεκτρονικός υπολογιστής στο σπίτι μας μπορεί να θεωρηθεί </w:t>
      </w:r>
      <w:r w:rsidR="00F9460D" w:rsidRPr="00C20973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el-GR"/>
        </w:rPr>
        <w:t xml:space="preserve"> </w:t>
      </w:r>
      <w:r w:rsidR="00F9460D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el-GR"/>
        </w:rPr>
        <w:t>καταναλωτικό αλλά και κεφαλαιουχικό αγαθό , ανάλογα με την χρήση του.</w:t>
      </w:r>
      <w:r w:rsidRPr="00C20973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el-GR"/>
        </w:rPr>
        <w:br/>
        <w:t> </w:t>
      </w:r>
      <w:r w:rsidRPr="00C20973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el-GR"/>
        </w:rPr>
        <w:br/>
      </w:r>
      <w:r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 w:frame="1"/>
          <w:lang w:eastAsia="el-GR"/>
        </w:rPr>
        <w:t xml:space="preserve">Α5. </w:t>
      </w:r>
      <w:r w:rsidR="00077B99">
        <w:t xml:space="preserve"> </w:t>
      </w:r>
      <w:r w:rsidR="00F9460D">
        <w:t>Το κόστος ευκαιρίας είναι αυξανόμενο γιατί οι συντελεστές παραγωγής δεν είναι εξίσου κατάλληλοι για την παραγωγή και των 2 αγαθών.</w:t>
      </w:r>
      <w:r w:rsidRPr="00C20973">
        <w:rPr>
          <w:rFonts w:ascii="Calibri" w:eastAsia="Times New Roman" w:hAnsi="Calibri" w:cs="Calibri"/>
          <w:color w:val="222222"/>
          <w:sz w:val="20"/>
          <w:szCs w:val="20"/>
          <w:bdr w:val="none" w:sz="0" w:space="0" w:color="auto" w:frame="1"/>
          <w:lang w:eastAsia="el-GR"/>
        </w:rPr>
        <w:br/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C20973">
        <w:rPr>
          <w:rFonts w:ascii="Calibri" w:eastAsia="Times New Roman" w:hAnsi="Calibri" w:cs="Calibri"/>
          <w:b/>
          <w:bCs/>
          <w:color w:val="222222"/>
          <w:sz w:val="20"/>
          <w:szCs w:val="20"/>
          <w:bdr w:val="none" w:sz="0" w:space="0" w:color="auto" w:frame="1"/>
          <w:lang w:eastAsia="el-G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E735B" w:rsidRPr="003D37D3" w:rsidRDefault="003D37D3" w:rsidP="003D6608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                                                                                                                          </w:t>
      </w:r>
      <w:r w:rsidR="009E471D">
        <w:rPr>
          <w:rFonts w:cstheme="minorHAnsi"/>
          <w:b/>
        </w:rPr>
        <w:t xml:space="preserve">       </w:t>
      </w:r>
      <w:r>
        <w:rPr>
          <w:rFonts w:cstheme="minorHAnsi"/>
          <w:b/>
        </w:rPr>
        <w:t xml:space="preserve">           </w:t>
      </w:r>
      <w:r w:rsidRPr="003D37D3">
        <w:rPr>
          <w:rFonts w:cstheme="minorHAnsi"/>
          <w:b/>
        </w:rPr>
        <w:t>Μονάδες 15</w:t>
      </w:r>
    </w:p>
    <w:p w:rsidR="003D37D3" w:rsidRDefault="00B7202F" w:rsidP="003D37D3">
      <w:pPr>
        <w:spacing w:after="0"/>
        <w:rPr>
          <w:rFonts w:eastAsia="Times New Roman" w:cstheme="minorHAnsi"/>
          <w:b/>
          <w:bdr w:val="none" w:sz="0" w:space="0" w:color="auto" w:frame="1"/>
          <w:lang w:eastAsia="el-GR"/>
        </w:rPr>
      </w:pPr>
      <w:r>
        <w:rPr>
          <w:rFonts w:eastAsia="Times New Roman" w:cstheme="minorHAnsi"/>
          <w:bdr w:val="none" w:sz="0" w:space="0" w:color="auto" w:frame="1"/>
          <w:lang w:eastAsia="el-GR"/>
        </w:rPr>
        <w:br/>
      </w:r>
      <w:r w:rsidR="00D33637"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Για τις παρακάτω προτάσεις </w:t>
      </w:r>
      <w:r w:rsidR="00D33637"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Α6</w:t>
      </w:r>
      <w:r w:rsidR="00D33637"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και </w:t>
      </w:r>
      <w:r w:rsidR="00D33637"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Α7</w:t>
      </w:r>
      <w:r w:rsidR="00D33637"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να γράψετε στο τετράδιό σας τον αριθμό της κάθε πρότασης και δίπλα το γράμμα που αντιστοιχεί στη σωστή απάντηση. </w:t>
      </w:r>
      <w:r w:rsidR="00D33637"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="00D33637"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="004910EF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 w:frame="1"/>
          <w:lang w:eastAsia="el-GR"/>
        </w:rPr>
        <w:t>Α6</w:t>
      </w:r>
      <w:r w:rsidR="004910EF" w:rsidRPr="00C20973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 w:frame="1"/>
          <w:lang w:eastAsia="el-GR"/>
        </w:rPr>
        <w:t>. </w:t>
      </w:r>
      <w:r w:rsidR="004910EF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 w:frame="1"/>
          <w:lang w:eastAsia="el-GR"/>
        </w:rPr>
        <w:t xml:space="preserve"> </w:t>
      </w:r>
      <w:r w:rsidR="00256967">
        <w:t>Ως επιχειρηματικότητα νοείται:</w:t>
      </w:r>
      <w:r w:rsidR="00256967">
        <w:br/>
      </w:r>
      <w:r w:rsidR="00256967">
        <w:br/>
        <w:t>α. Απλά και μόνο η κατοχή χρηματικού κεφαλαίου</w:t>
      </w:r>
      <w:r w:rsidR="00256967">
        <w:br/>
        <w:t>β. Η ικανότητα διοίκησης μιας μεγάλης εταιρίας</w:t>
      </w:r>
      <w:r w:rsidR="00256967">
        <w:br/>
        <w:t>γ. Η ικανότητα συνδυασμού των παραγωγικών συντελεστών</w:t>
      </w:r>
      <w:r w:rsidR="00256967">
        <w:br/>
        <w:t xml:space="preserve">δ. </w:t>
      </w:r>
      <w:r w:rsidR="00356727">
        <w:t>Κ</w:t>
      </w:r>
      <w:r w:rsidR="00256967">
        <w:t>ανένα από τα παραπάνω</w:t>
      </w:r>
      <w:r w:rsidR="004910EF" w:rsidRPr="00C20973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el-GR"/>
        </w:rPr>
        <w:br/>
      </w:r>
      <w:r w:rsidR="004910EF" w:rsidRPr="00C20973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 w:frame="1"/>
          <w:lang w:eastAsia="el-G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DD4E97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 w:frame="1"/>
          <w:lang w:eastAsia="el-GR"/>
        </w:rPr>
        <w:t xml:space="preserve">      </w:t>
      </w:r>
      <w:r w:rsidR="004910EF" w:rsidRPr="00C20973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 w:frame="1"/>
          <w:lang w:eastAsia="el-GR"/>
        </w:rPr>
        <w:t>   Μονάδες 5</w:t>
      </w:r>
      <w:r w:rsidR="004910EF" w:rsidRPr="00C20973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el-GR"/>
        </w:rPr>
        <w:t> </w:t>
      </w:r>
    </w:p>
    <w:p w:rsidR="00F44FBC" w:rsidRPr="00752EA4" w:rsidRDefault="00F44FBC" w:rsidP="00077B9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dr w:val="none" w:sz="0" w:space="0" w:color="auto" w:frame="1"/>
          <w:lang w:eastAsia="el-GR"/>
        </w:rPr>
      </w:pP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256967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256967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256967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lastRenderedPageBreak/>
        <w:t>Α7.</w:t>
      </w:r>
      <w:r w:rsidR="004910EF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</w:t>
      </w:r>
      <w:r w:rsidR="00356727">
        <w:t xml:space="preserve">Η έννοια της αγοράς: </w:t>
      </w:r>
      <w:r w:rsidR="00356727">
        <w:br/>
      </w:r>
      <w:r w:rsidR="00356727">
        <w:br/>
        <w:t>α. Έχει στενά γεωγραφικά πλαίσια</w:t>
      </w:r>
      <w:r w:rsidR="00356727">
        <w:br/>
        <w:t>β. Δεν περιορίζεται γεωγραφικά και περιλαμβάνει όλους τους δυνατούς τρόπους με τους οποίους πραγματοποιείται η αγοραπωλησία των αγαθών</w:t>
      </w:r>
      <w:r w:rsidR="00356727">
        <w:br/>
        <w:t>γ. Δεν περιλαμβάνει την σύγχρονες μορφές αγοραπωλησίας όπως πχ είναι το διαδίκτυο</w:t>
      </w:r>
      <w:r w:rsidR="00356727">
        <w:br/>
        <w:t>δ. Περιορίζεται γεωγραφικά</w:t>
      </w:r>
    </w:p>
    <w:p w:rsidR="004910EF" w:rsidRPr="001105EB" w:rsidRDefault="00C04337" w:rsidP="004910EF">
      <w:pPr>
        <w:spacing w:after="0"/>
        <w:rPr>
          <w:rFonts w:cstheme="minorHAnsi"/>
        </w:rPr>
      </w:pP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                                   </w:t>
      </w:r>
      <w:r w:rsidR="004910EF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                                    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</w:t>
      </w:r>
      <w:r w:rsidR="004910EF" w:rsidRPr="00C20973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 w:frame="1"/>
          <w:lang w:eastAsia="el-GR"/>
        </w:rPr>
        <w:t>Μονάδες 5</w:t>
      </w:r>
      <w:r w:rsidR="004910EF" w:rsidRPr="00C20973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eastAsia="el-GR"/>
        </w:rPr>
        <w:t> </w:t>
      </w:r>
      <w:r w:rsidR="00E66ABE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752EA4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</w:t>
      </w:r>
      <w:r w:rsidR="00A950A7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</w:t>
      </w:r>
      <w:r w:rsidR="004910EF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                             </w:t>
      </w:r>
      <w:r w:rsidR="00A950A7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</w:t>
      </w:r>
      <w:r w:rsidRPr="00752EA4">
        <w:rPr>
          <w:rFonts w:eastAsia="Times New Roman" w:cstheme="minorHAnsi"/>
          <w:b/>
          <w:u w:val="single"/>
          <w:bdr w:val="none" w:sz="0" w:space="0" w:color="auto" w:frame="1"/>
          <w:lang w:eastAsia="el-GR"/>
        </w:rPr>
        <w:t>ΟΜΑΔΑ Β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="00356727">
        <w:rPr>
          <w:rFonts w:eastAsia="Times New Roman" w:cstheme="minorHAnsi"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="00356727" w:rsidRPr="004910EF">
        <w:rPr>
          <w:rFonts w:cstheme="minorHAnsi"/>
          <w:b/>
        </w:rPr>
        <w:t>Β1</w:t>
      </w:r>
      <w:r w:rsidR="00356727">
        <w:rPr>
          <w:rFonts w:cstheme="minorHAnsi"/>
          <w:b/>
        </w:rPr>
        <w:t xml:space="preserve">. </w:t>
      </w:r>
      <w:r w:rsidR="00356727" w:rsidRPr="001105EB">
        <w:rPr>
          <w:rFonts w:cstheme="minorHAnsi"/>
        </w:rPr>
        <w:t xml:space="preserve">Ποιες ανάγκες ονομάζονται οικονομικές; </w:t>
      </w:r>
      <w:r w:rsidR="00356727">
        <w:rPr>
          <w:rFonts w:cstheme="minorHAnsi"/>
          <w:b/>
        </w:rPr>
        <w:br/>
        <w:t xml:space="preserve">                                                                                                                                                                     Μονάδες 5</w:t>
      </w:r>
      <w:r w:rsidR="00356727">
        <w:rPr>
          <w:rFonts w:cstheme="minorHAnsi"/>
          <w:b/>
        </w:rPr>
        <w:br/>
      </w:r>
      <w:r w:rsidR="00356727">
        <w:rPr>
          <w:rFonts w:cstheme="minorHAnsi"/>
          <w:b/>
        </w:rPr>
        <w:br/>
      </w:r>
      <w:r w:rsidR="00356727" w:rsidRPr="001105EB">
        <w:rPr>
          <w:rFonts w:cstheme="minorHAnsi"/>
          <w:b/>
        </w:rPr>
        <w:t>Β2.</w:t>
      </w:r>
      <w:r w:rsidR="00356727">
        <w:rPr>
          <w:rFonts w:cstheme="minorHAnsi"/>
        </w:rPr>
        <w:t xml:space="preserve"> </w:t>
      </w:r>
      <w:r w:rsidR="00356727" w:rsidRPr="004910EF">
        <w:rPr>
          <w:rFonts w:cstheme="minorHAnsi"/>
        </w:rPr>
        <w:t>Ποιες είναι οι ιδιότητες των αναγκών (εξηγήστε την κάθε μία από αυτές δίνοντας τον ορισμό της και παραδείγματα όπου είναι απαρα</w:t>
      </w:r>
      <w:r w:rsidR="00356727">
        <w:rPr>
          <w:rFonts w:cstheme="minorHAnsi"/>
        </w:rPr>
        <w:t xml:space="preserve">ίτητο). </w:t>
      </w:r>
      <w:r w:rsidR="00356727">
        <w:rPr>
          <w:rFonts w:cstheme="minorHAnsi"/>
        </w:rPr>
        <w:br/>
      </w:r>
      <w:r w:rsidR="00356727">
        <w:rPr>
          <w:rFonts w:cstheme="minorHAnsi"/>
          <w:b/>
        </w:rPr>
        <w:t xml:space="preserve">                                                                                                                                                                    </w:t>
      </w:r>
      <w:r w:rsidR="00356727" w:rsidRPr="001105EB">
        <w:rPr>
          <w:rFonts w:cstheme="minorHAnsi"/>
          <w:b/>
        </w:rPr>
        <w:t xml:space="preserve">Μονάδες 10      </w:t>
      </w:r>
      <w:r w:rsidR="00356727">
        <w:rPr>
          <w:rFonts w:cstheme="minorHAnsi"/>
          <w:b/>
        </w:rPr>
        <w:br/>
      </w:r>
      <w:r w:rsidR="00356727" w:rsidRPr="001105EB">
        <w:rPr>
          <w:rFonts w:cstheme="minorHAnsi"/>
          <w:b/>
        </w:rPr>
        <w:t xml:space="preserve">  </w:t>
      </w:r>
      <w:r w:rsidR="00356727">
        <w:rPr>
          <w:rFonts w:cstheme="minorHAnsi"/>
          <w:b/>
        </w:rPr>
        <w:br/>
        <w:t xml:space="preserve">Β3. </w:t>
      </w:r>
      <w:r w:rsidR="00356727" w:rsidRPr="001105EB">
        <w:rPr>
          <w:rFonts w:cstheme="minorHAnsi"/>
        </w:rPr>
        <w:t xml:space="preserve">Εξηγήστε αναλυτικά τους βασικότερους λόγους που συντελούν στην εξέλιξη και των πολλαπλασιασμό των αναγκών.          </w:t>
      </w:r>
      <w:r w:rsidR="00356727">
        <w:rPr>
          <w:rFonts w:cstheme="minorHAnsi"/>
        </w:rPr>
        <w:br/>
      </w:r>
      <w:r w:rsidR="00356727">
        <w:rPr>
          <w:rFonts w:cstheme="minorHAnsi"/>
          <w:b/>
        </w:rPr>
        <w:t xml:space="preserve">                                                                                                                                                                    </w:t>
      </w:r>
      <w:r w:rsidR="00356727" w:rsidRPr="001105EB">
        <w:rPr>
          <w:rFonts w:cstheme="minorHAnsi"/>
          <w:b/>
        </w:rPr>
        <w:t xml:space="preserve">Μονάδες 10                                                               </w:t>
      </w:r>
      <w:r w:rsidR="00B7202F">
        <w:br/>
      </w:r>
      <w:r w:rsidR="00B7202F">
        <w:rPr>
          <w:b/>
        </w:rPr>
        <w:t xml:space="preserve">                                                                                                                                                                         </w:t>
      </w:r>
    </w:p>
    <w:p w:rsidR="00EF2E31" w:rsidRDefault="00E62251" w:rsidP="00342522">
      <w:pPr>
        <w:spacing w:after="120"/>
        <w:rPr>
          <w:rFonts w:cstheme="minorHAnsi"/>
        </w:rPr>
      </w:pPr>
      <w:r w:rsidRPr="00752EA4">
        <w:rPr>
          <w:rFonts w:cstheme="minorHAnsi"/>
        </w:rPr>
        <w:br/>
      </w:r>
      <w:r w:rsidR="00356727">
        <w:rPr>
          <w:rFonts w:cstheme="minorHAnsi"/>
        </w:rPr>
        <w:br/>
      </w:r>
      <w:r w:rsidR="00356727">
        <w:rPr>
          <w:rFonts w:cstheme="minorHAnsi"/>
        </w:rPr>
        <w:br/>
      </w:r>
      <w:r w:rsidR="00356727">
        <w:rPr>
          <w:rFonts w:cstheme="minorHAnsi"/>
        </w:rPr>
        <w:br/>
      </w:r>
      <w:r w:rsidR="00356727">
        <w:rPr>
          <w:rFonts w:cstheme="minorHAnsi"/>
        </w:rPr>
        <w:br/>
      </w:r>
      <w:r w:rsidR="00356727">
        <w:rPr>
          <w:rFonts w:cstheme="minorHAnsi"/>
        </w:rPr>
        <w:br/>
      </w:r>
      <w:r w:rsidR="00356727">
        <w:rPr>
          <w:rFonts w:cstheme="minorHAnsi"/>
        </w:rPr>
        <w:br/>
      </w:r>
      <w:r w:rsidR="00356727">
        <w:rPr>
          <w:rFonts w:cstheme="minorHAnsi"/>
        </w:rPr>
        <w:br/>
      </w:r>
      <w:r w:rsidR="00356727">
        <w:rPr>
          <w:rFonts w:cstheme="minorHAnsi"/>
        </w:rPr>
        <w:br/>
      </w:r>
      <w:r w:rsidR="00356727">
        <w:rPr>
          <w:rFonts w:cstheme="minorHAnsi"/>
        </w:rPr>
        <w:br/>
      </w:r>
      <w:r w:rsidR="00356727">
        <w:rPr>
          <w:rFonts w:cstheme="minorHAnsi"/>
        </w:rPr>
        <w:br/>
      </w:r>
      <w:r w:rsidR="00356727">
        <w:rPr>
          <w:rFonts w:cstheme="minorHAnsi"/>
        </w:rPr>
        <w:br/>
      </w:r>
      <w:r w:rsidR="00356727">
        <w:rPr>
          <w:rFonts w:cstheme="minorHAnsi"/>
        </w:rPr>
        <w:br/>
      </w:r>
      <w:r w:rsidR="00356727">
        <w:rPr>
          <w:rFonts w:cstheme="minorHAnsi"/>
        </w:rPr>
        <w:br/>
      </w:r>
      <w:r w:rsidRPr="00752EA4">
        <w:rPr>
          <w:rFonts w:cstheme="minorHAnsi"/>
        </w:rPr>
        <w:br/>
        <w:t xml:space="preserve">    </w:t>
      </w:r>
      <w:r w:rsidR="00DD4E97">
        <w:rPr>
          <w:rFonts w:cstheme="minorHAnsi"/>
        </w:rPr>
        <w:t xml:space="preserve">                               </w:t>
      </w:r>
      <w:r w:rsidRPr="00752EA4">
        <w:rPr>
          <w:rFonts w:cstheme="minorHAnsi"/>
        </w:rPr>
        <w:t xml:space="preserve">                   </w:t>
      </w:r>
      <w:r w:rsidR="00356727">
        <w:rPr>
          <w:rFonts w:cstheme="minorHAnsi"/>
        </w:rPr>
        <w:t xml:space="preserve">   </w:t>
      </w:r>
      <w:r w:rsidR="00CB3790">
        <w:rPr>
          <w:rFonts w:cstheme="minorHAnsi"/>
        </w:rPr>
        <w:br/>
      </w:r>
      <w:r w:rsidR="009E471D">
        <w:rPr>
          <w:rFonts w:cstheme="minorHAnsi"/>
        </w:rPr>
        <w:t xml:space="preserve">          </w:t>
      </w:r>
      <w:r w:rsidRPr="00752EA4">
        <w:rPr>
          <w:rFonts w:cstheme="minorHAnsi"/>
        </w:rPr>
        <w:t xml:space="preserve"> </w:t>
      </w:r>
      <w:r w:rsidR="00CB3790">
        <w:rPr>
          <w:rFonts w:cstheme="minorHAnsi"/>
        </w:rPr>
        <w:t xml:space="preserve">                                         </w:t>
      </w:r>
      <w:r w:rsidR="00DD4E97">
        <w:rPr>
          <w:rFonts w:cstheme="minorHAnsi"/>
        </w:rPr>
        <w:t xml:space="preserve">                         </w:t>
      </w:r>
      <w:r w:rsidR="00CB3790">
        <w:rPr>
          <w:rFonts w:cstheme="minorHAnsi"/>
        </w:rPr>
        <w:br/>
      </w:r>
      <w:r w:rsidR="00CB3790">
        <w:rPr>
          <w:rFonts w:cstheme="minorHAnsi"/>
        </w:rPr>
        <w:lastRenderedPageBreak/>
        <w:t xml:space="preserve">                    </w:t>
      </w:r>
      <w:r w:rsidR="00DD4E97">
        <w:rPr>
          <w:rFonts w:cstheme="minorHAnsi"/>
        </w:rPr>
        <w:t xml:space="preserve">                 </w:t>
      </w:r>
      <w:r w:rsidR="00CB3790">
        <w:rPr>
          <w:rFonts w:cstheme="minorHAnsi"/>
        </w:rPr>
        <w:t xml:space="preserve"> </w:t>
      </w:r>
      <w:r w:rsidR="00DD4E97">
        <w:rPr>
          <w:rFonts w:cstheme="minorHAnsi"/>
        </w:rPr>
        <w:t xml:space="preserve">  </w:t>
      </w:r>
      <w:r w:rsidR="00CB3790">
        <w:rPr>
          <w:rFonts w:cstheme="minorHAnsi"/>
        </w:rPr>
        <w:t xml:space="preserve">                                           </w:t>
      </w:r>
      <w:r w:rsidR="00C04337" w:rsidRPr="00752EA4">
        <w:rPr>
          <w:rFonts w:cstheme="minorHAnsi"/>
          <w:b/>
          <w:u w:val="single"/>
        </w:rPr>
        <w:t>ΟΜΑΔΑ Γ</w:t>
      </w:r>
      <w:r w:rsidR="00CB3790">
        <w:rPr>
          <w:rFonts w:cstheme="minorHAnsi"/>
          <w:b/>
          <w:u w:val="single"/>
        </w:rPr>
        <w:br/>
      </w:r>
      <w:r w:rsidR="00F72B40">
        <w:rPr>
          <w:rFonts w:cstheme="minorHAnsi"/>
        </w:rPr>
        <w:br/>
      </w:r>
      <w:r w:rsidR="00342522">
        <w:rPr>
          <w:rFonts w:cstheme="minorHAnsi"/>
        </w:rPr>
        <w:t>Δίνεται ο πίνακας:</w:t>
      </w:r>
      <w:r w:rsidR="00342522">
        <w:rPr>
          <w:rFonts w:cstheme="minorHAnsi"/>
        </w:rPr>
        <w:br/>
      </w:r>
      <w:r w:rsidR="00342522">
        <w:rPr>
          <w:rFonts w:cstheme="minorHAnsi"/>
        </w:rPr>
        <w:br/>
      </w:r>
    </w:p>
    <w:tbl>
      <w:tblPr>
        <w:tblStyle w:val="a6"/>
        <w:tblW w:w="0" w:type="auto"/>
        <w:tblLook w:val="04A0"/>
      </w:tblPr>
      <w:tblGrid>
        <w:gridCol w:w="3320"/>
        <w:gridCol w:w="3321"/>
        <w:gridCol w:w="3321"/>
      </w:tblGrid>
      <w:tr w:rsidR="00EF2E31" w:rsidTr="00EF2E31">
        <w:tc>
          <w:tcPr>
            <w:tcW w:w="3320" w:type="dxa"/>
          </w:tcPr>
          <w:p w:rsidR="00EF2E31" w:rsidRDefault="00EF2E31" w:rsidP="00342522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Συνδυασμοί</w:t>
            </w:r>
          </w:p>
        </w:tc>
        <w:tc>
          <w:tcPr>
            <w:tcW w:w="3321" w:type="dxa"/>
          </w:tcPr>
          <w:p w:rsidR="00EF2E31" w:rsidRDefault="00EF2E31" w:rsidP="00342522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Αγαθό Χ</w:t>
            </w:r>
          </w:p>
        </w:tc>
        <w:tc>
          <w:tcPr>
            <w:tcW w:w="3321" w:type="dxa"/>
          </w:tcPr>
          <w:p w:rsidR="00EF2E31" w:rsidRDefault="00EF2E31" w:rsidP="00342522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Αγαθό Υ</w:t>
            </w:r>
          </w:p>
        </w:tc>
      </w:tr>
      <w:tr w:rsidR="00EF2E31" w:rsidTr="00EF2E31">
        <w:tc>
          <w:tcPr>
            <w:tcW w:w="3320" w:type="dxa"/>
          </w:tcPr>
          <w:p w:rsidR="00EF2E31" w:rsidRDefault="00EF2E31" w:rsidP="00342522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Α</w:t>
            </w:r>
          </w:p>
        </w:tc>
        <w:tc>
          <w:tcPr>
            <w:tcW w:w="3321" w:type="dxa"/>
          </w:tcPr>
          <w:p w:rsidR="00EF2E31" w:rsidRDefault="00EF2E31" w:rsidP="00342522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321" w:type="dxa"/>
          </w:tcPr>
          <w:p w:rsidR="00EF2E31" w:rsidRDefault="00EF2E31" w:rsidP="00342522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EF2E31" w:rsidTr="00EF2E31">
        <w:tc>
          <w:tcPr>
            <w:tcW w:w="3320" w:type="dxa"/>
          </w:tcPr>
          <w:p w:rsidR="00EF2E31" w:rsidRDefault="00EF2E31" w:rsidP="00342522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Β</w:t>
            </w:r>
          </w:p>
        </w:tc>
        <w:tc>
          <w:tcPr>
            <w:tcW w:w="3321" w:type="dxa"/>
          </w:tcPr>
          <w:p w:rsidR="00EF2E31" w:rsidRDefault="00EF2E31" w:rsidP="00342522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321" w:type="dxa"/>
          </w:tcPr>
          <w:p w:rsidR="00EF2E31" w:rsidRDefault="00EF2E31" w:rsidP="00342522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EF2E31" w:rsidTr="00EF2E31">
        <w:tc>
          <w:tcPr>
            <w:tcW w:w="3320" w:type="dxa"/>
          </w:tcPr>
          <w:p w:rsidR="00EF2E31" w:rsidRDefault="00EF2E31" w:rsidP="00342522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Γ</w:t>
            </w:r>
          </w:p>
        </w:tc>
        <w:tc>
          <w:tcPr>
            <w:tcW w:w="3321" w:type="dxa"/>
          </w:tcPr>
          <w:p w:rsidR="00EF2E31" w:rsidRDefault="00EF2E31" w:rsidP="00342522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321" w:type="dxa"/>
          </w:tcPr>
          <w:p w:rsidR="00EF2E31" w:rsidRDefault="00EF2E31" w:rsidP="00342522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EF2E31" w:rsidTr="00EF2E31">
        <w:tc>
          <w:tcPr>
            <w:tcW w:w="3320" w:type="dxa"/>
          </w:tcPr>
          <w:p w:rsidR="00EF2E31" w:rsidRDefault="00EF2E31" w:rsidP="00342522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Δ</w:t>
            </w:r>
          </w:p>
        </w:tc>
        <w:tc>
          <w:tcPr>
            <w:tcW w:w="3321" w:type="dxa"/>
          </w:tcPr>
          <w:p w:rsidR="00EF2E31" w:rsidRDefault="00EF2E31" w:rsidP="00342522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3321" w:type="dxa"/>
          </w:tcPr>
          <w:p w:rsidR="00EF2E31" w:rsidRDefault="00EF2E31" w:rsidP="00342522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:rsidR="00342522" w:rsidRDefault="00342522" w:rsidP="00342522">
      <w:pPr>
        <w:spacing w:after="120"/>
        <w:rPr>
          <w:rFonts w:cstheme="minorHAnsi"/>
        </w:rPr>
      </w:pPr>
    </w:p>
    <w:p w:rsidR="002C1290" w:rsidRPr="00752EA4" w:rsidRDefault="00EF2E31" w:rsidP="00D679C3">
      <w:pPr>
        <w:spacing w:after="120"/>
        <w:rPr>
          <w:rFonts w:cstheme="minorHAnsi"/>
        </w:rPr>
      </w:pPr>
      <w:r>
        <w:rPr>
          <w:rFonts w:cstheme="minorHAnsi"/>
        </w:rPr>
        <w:t>Γ1. Να υπολογίσετε το κόστος ευκαιρίας του Υ.</w:t>
      </w:r>
      <w:r>
        <w:rPr>
          <w:rFonts w:cstheme="minorHAnsi"/>
        </w:rPr>
        <w:br/>
      </w:r>
      <w:r>
        <w:rPr>
          <w:rFonts w:cstheme="minorHAnsi"/>
        </w:rPr>
        <w:br/>
        <w:t>Γ2. Να υπολογίσετε την εξίσωση της καμπύλης παραγωγικών δυνατοτήτων.</w:t>
      </w:r>
      <w:r w:rsidR="009E471D">
        <w:rPr>
          <w:rFonts w:cstheme="minorHAnsi"/>
        </w:rPr>
        <w:br/>
      </w:r>
      <w:r w:rsidR="009E471D">
        <w:rPr>
          <w:rFonts w:cstheme="minorHAnsi"/>
          <w:b/>
        </w:rPr>
        <w:t xml:space="preserve">                                                                                                                                                                  </w:t>
      </w:r>
      <w:r w:rsidR="009E471D" w:rsidRPr="009E471D">
        <w:rPr>
          <w:rFonts w:cstheme="minorHAnsi"/>
          <w:b/>
        </w:rPr>
        <w:t>Μονάδες 25</w:t>
      </w:r>
      <w:r w:rsidR="00E62251" w:rsidRPr="00752EA4">
        <w:rPr>
          <w:rFonts w:cstheme="minorHAnsi"/>
        </w:rPr>
        <w:br/>
      </w:r>
      <w:r w:rsidR="00E62251" w:rsidRPr="00752EA4">
        <w:rPr>
          <w:rFonts w:cstheme="minorHAnsi"/>
        </w:rPr>
        <w:br/>
      </w:r>
      <w:r w:rsidR="00752EA4" w:rsidRPr="00752EA4">
        <w:rPr>
          <w:rFonts w:cstheme="minorHAnsi"/>
          <w:b/>
        </w:rPr>
        <w:t xml:space="preserve">                                                                            </w:t>
      </w:r>
      <w:r w:rsidR="001105EB">
        <w:rPr>
          <w:rFonts w:cstheme="minorHAnsi"/>
          <w:b/>
        </w:rPr>
        <w:br/>
      </w:r>
      <w:r w:rsidR="009E471D">
        <w:rPr>
          <w:rFonts w:cstheme="minorHAnsi"/>
          <w:b/>
        </w:rPr>
        <w:t xml:space="preserve">                                                                                </w:t>
      </w:r>
      <w:r w:rsidR="00752EA4" w:rsidRPr="00752EA4">
        <w:rPr>
          <w:rFonts w:cstheme="minorHAnsi"/>
          <w:b/>
        </w:rPr>
        <w:t xml:space="preserve">  </w:t>
      </w:r>
      <w:r w:rsidR="00E62251" w:rsidRPr="00752EA4">
        <w:rPr>
          <w:rFonts w:cstheme="minorHAnsi"/>
          <w:b/>
          <w:u w:val="single"/>
        </w:rPr>
        <w:t>ΟΜΑΔΑ Δ</w:t>
      </w:r>
      <w:r w:rsidR="00E62251" w:rsidRPr="00752EA4">
        <w:rPr>
          <w:rFonts w:cstheme="minorHAnsi"/>
          <w:b/>
          <w:u w:val="single"/>
        </w:rPr>
        <w:br/>
      </w:r>
      <w:r w:rsidR="001105EB">
        <w:br/>
      </w:r>
      <w:r>
        <w:t>Να μεταφέρετε στο τετράδιό σας τον παρακάτω πίνακα παραγωγικών δυνατοτήτων μιας υποθετικής οικονομίας η οποία, με δεδομένη τεχνολογία, παράγει μόνο τα αγαθά Χ, Ψ, χρησιμοποιώντας αποδοτικά όλους τους παραγωγικούς συντελεστές της</w:t>
      </w:r>
      <w:r w:rsidR="00DD4E97">
        <w:br/>
      </w:r>
      <w:r w:rsidR="00DD4E97">
        <w:br/>
      </w:r>
      <w:r>
        <w:rPr>
          <w:noProof/>
          <w:lang w:eastAsia="el-GR"/>
        </w:rPr>
        <w:drawing>
          <wp:inline distT="0" distB="0" distL="0" distR="0">
            <wp:extent cx="6188710" cy="1919672"/>
            <wp:effectExtent l="19050" t="0" r="2540" b="0"/>
            <wp:docPr id="1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919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4E97">
        <w:br/>
      </w:r>
      <w:r w:rsidR="00DD4E97">
        <w:br/>
      </w:r>
      <w:r w:rsidR="00DD4E97">
        <w:br/>
      </w:r>
      <w:r w:rsidR="00DD4E97">
        <w:br/>
      </w:r>
      <w:r w:rsidR="00654394">
        <w:br/>
      </w:r>
      <w:r>
        <w:lastRenderedPageBreak/>
        <w:t xml:space="preserve">Δ1. Κάνοντας τους κατάλληλους υπολογισμούς στο τετράδιό σας, να συμπληρώσετε τα πέντε κενά του πίνακα στα οποία υπάρχουν ερωτηματικά. Μονάδες 10 </w:t>
      </w:r>
      <w:r>
        <w:br/>
      </w:r>
      <w:r>
        <w:br/>
        <w:t>Δ2. Να εξετάσετε υπολογιστικά, με τη βοήθεια του κόστους ευκαιρίας, ποιος από τους παρακάτω συνδυασμούς βρίσκεται επί, ποιος δεξιά και ποιος αριστερά της καμπύλης παραγωγικών δυνατοτήτων.</w:t>
      </w:r>
      <w:r>
        <w:br/>
        <w:t xml:space="preserve"> α) Κ(Χ=60, Ψ=180), β) Λ(Χ=110, Ψ=50) και γ) Μ(Χ=15, Ψ=265) Μονάδες 9</w:t>
      </w:r>
      <w:r>
        <w:br/>
      </w:r>
      <w:r>
        <w:br/>
        <w:t xml:space="preserve"> Δ3. Να υπολογίσετε πόσες μονάδες από το αγαθό Ψ θα θυσιαστούν προκειμένου να παραχθούν οι πρώτες 100 μονάδες του αγαθού Χ. Μονάδες 3</w:t>
      </w:r>
      <w:r>
        <w:br/>
      </w:r>
      <w:r>
        <w:br/>
        <w:t>Δ4. Να χαρακτηρίσετε τον συνδυασμό που αντιστοιχεί σε 50 μονάδες του αγαθού Χ και 160 μονάδες του αγαθού Ψ. Τι συμβαίνει στην οικονομία, όταν παράγεται αυτός ο συνδυασμός; Μονάδες 3</w:t>
      </w:r>
      <w:r w:rsidR="00995A80" w:rsidRPr="00752EA4">
        <w:rPr>
          <w:rFonts w:cstheme="minorHAnsi"/>
        </w:rPr>
        <w:br/>
      </w:r>
      <w:r w:rsidR="00752EA4" w:rsidRPr="00752EA4">
        <w:rPr>
          <w:rFonts w:cstheme="minorHAnsi"/>
          <w:b/>
          <w:i/>
        </w:rPr>
        <w:br/>
        <w:t xml:space="preserve">                                          </w:t>
      </w:r>
      <w:r w:rsidR="009E471D">
        <w:rPr>
          <w:rFonts w:cstheme="minorHAnsi"/>
          <w:b/>
          <w:i/>
        </w:rPr>
        <w:t xml:space="preserve">                            </w:t>
      </w:r>
      <w:r w:rsidR="00752EA4" w:rsidRPr="00752EA4">
        <w:rPr>
          <w:rFonts w:cstheme="minorHAnsi"/>
          <w:b/>
          <w:i/>
        </w:rPr>
        <w:t xml:space="preserve">    Καλή Επιτυχία!!!!       </w:t>
      </w:r>
      <w:r w:rsidR="00752EA4" w:rsidRPr="00752EA4">
        <w:rPr>
          <w:rFonts w:cstheme="minorHAnsi"/>
        </w:rPr>
        <w:t xml:space="preserve">                                                                                                                                                                     </w:t>
      </w:r>
    </w:p>
    <w:sectPr w:rsidR="002C1290" w:rsidRPr="00752EA4" w:rsidSect="002C1290">
      <w:headerReference w:type="default" r:id="rId8"/>
      <w:footerReference w:type="default" r:id="rId9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2B1" w:rsidRDefault="007A02B1" w:rsidP="00FE09BD">
      <w:pPr>
        <w:spacing w:after="0" w:line="240" w:lineRule="auto"/>
      </w:pPr>
      <w:r>
        <w:separator/>
      </w:r>
    </w:p>
  </w:endnote>
  <w:endnote w:type="continuationSeparator" w:id="1">
    <w:p w:rsidR="007A02B1" w:rsidRDefault="007A02B1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A80" w:rsidRDefault="00995A80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Σελίδα </w:t>
    </w:r>
    <w:fldSimple w:instr=" PAGE   \* MERGEFORMAT ">
      <w:r w:rsidR="00EF2E31" w:rsidRPr="00EF2E31">
        <w:rPr>
          <w:rFonts w:asciiTheme="majorHAnsi" w:hAnsiTheme="majorHAnsi"/>
          <w:noProof/>
        </w:rPr>
        <w:t>3</w:t>
      </w:r>
    </w:fldSimple>
  </w:p>
  <w:p w:rsidR="00995A80" w:rsidRPr="000E735B" w:rsidRDefault="00995A8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2B1" w:rsidRDefault="007A02B1" w:rsidP="00FE09BD">
      <w:pPr>
        <w:spacing w:after="0" w:line="240" w:lineRule="auto"/>
      </w:pPr>
      <w:r>
        <w:separator/>
      </w:r>
    </w:p>
  </w:footnote>
  <w:footnote w:type="continuationSeparator" w:id="1">
    <w:p w:rsidR="007A02B1" w:rsidRDefault="007A02B1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A80" w:rsidRDefault="00995A80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95A80" w:rsidRDefault="00995A8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3662C"/>
    <w:rsid w:val="000631FF"/>
    <w:rsid w:val="000652B7"/>
    <w:rsid w:val="00077B99"/>
    <w:rsid w:val="000E735B"/>
    <w:rsid w:val="00103C79"/>
    <w:rsid w:val="00104E4E"/>
    <w:rsid w:val="001105EB"/>
    <w:rsid w:val="00154912"/>
    <w:rsid w:val="00211354"/>
    <w:rsid w:val="00256967"/>
    <w:rsid w:val="00287219"/>
    <w:rsid w:val="002C1290"/>
    <w:rsid w:val="00302F7F"/>
    <w:rsid w:val="00342522"/>
    <w:rsid w:val="00356727"/>
    <w:rsid w:val="003D37D3"/>
    <w:rsid w:val="003D6608"/>
    <w:rsid w:val="004528ED"/>
    <w:rsid w:val="004643D1"/>
    <w:rsid w:val="004910EF"/>
    <w:rsid w:val="00495E93"/>
    <w:rsid w:val="004B13C9"/>
    <w:rsid w:val="0057537A"/>
    <w:rsid w:val="005D11C1"/>
    <w:rsid w:val="005E1DF3"/>
    <w:rsid w:val="005F6149"/>
    <w:rsid w:val="00621B6B"/>
    <w:rsid w:val="00654394"/>
    <w:rsid w:val="006B7C2B"/>
    <w:rsid w:val="006F4771"/>
    <w:rsid w:val="00704ED1"/>
    <w:rsid w:val="007124C3"/>
    <w:rsid w:val="00752EA4"/>
    <w:rsid w:val="007A02B1"/>
    <w:rsid w:val="007D7343"/>
    <w:rsid w:val="008E4C41"/>
    <w:rsid w:val="00911636"/>
    <w:rsid w:val="00923BBB"/>
    <w:rsid w:val="00967DD2"/>
    <w:rsid w:val="00995A80"/>
    <w:rsid w:val="009A6A65"/>
    <w:rsid w:val="009E471D"/>
    <w:rsid w:val="00A4677E"/>
    <w:rsid w:val="00A67902"/>
    <w:rsid w:val="00A950A7"/>
    <w:rsid w:val="00AB51BA"/>
    <w:rsid w:val="00AB6D69"/>
    <w:rsid w:val="00AC0244"/>
    <w:rsid w:val="00B02A34"/>
    <w:rsid w:val="00B7202F"/>
    <w:rsid w:val="00BE1BC3"/>
    <w:rsid w:val="00BE2034"/>
    <w:rsid w:val="00C04337"/>
    <w:rsid w:val="00CB3790"/>
    <w:rsid w:val="00D33637"/>
    <w:rsid w:val="00D679C3"/>
    <w:rsid w:val="00D74DCD"/>
    <w:rsid w:val="00D84705"/>
    <w:rsid w:val="00DA4921"/>
    <w:rsid w:val="00DD4E97"/>
    <w:rsid w:val="00E17DD8"/>
    <w:rsid w:val="00E62251"/>
    <w:rsid w:val="00E66ABE"/>
    <w:rsid w:val="00E76210"/>
    <w:rsid w:val="00E82865"/>
    <w:rsid w:val="00EF2E31"/>
    <w:rsid w:val="00F44FBC"/>
    <w:rsid w:val="00F72B40"/>
    <w:rsid w:val="00F82700"/>
    <w:rsid w:val="00F9460D"/>
    <w:rsid w:val="00FC6A1A"/>
    <w:rsid w:val="00FE09BD"/>
    <w:rsid w:val="00FF0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95A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4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7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20D78-9CE6-486D-9A27-A210344F5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932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Georgia</cp:lastModifiedBy>
  <cp:revision>2</cp:revision>
  <cp:lastPrinted>2018-08-03T06:56:00Z</cp:lastPrinted>
  <dcterms:created xsi:type="dcterms:W3CDTF">2022-08-20T15:28:00Z</dcterms:created>
  <dcterms:modified xsi:type="dcterms:W3CDTF">2022-08-20T15:28:00Z</dcterms:modified>
</cp:coreProperties>
</file>